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6083E746"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r w:rsidR="00692FF0">
        <w:t>5</w:t>
      </w:r>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r w:rsidR="00692FF0">
        <w:rPr>
          <w:sz w:val="32"/>
        </w:rPr>
        <w:t>05</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 w:name="copyrightaddon"/>
      <w:bookmarkEnd w:id="3"/>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2"/>
    <w:p w14:paraId="1BF892B6" w14:textId="77777777" w:rsidR="00E8629F" w:rsidRPr="00974BB2" w:rsidRDefault="00E8629F">
      <w:pPr>
        <w:pStyle w:val="TT"/>
        <w:rPr>
          <w:lang w:val="en-US"/>
        </w:rPr>
      </w:pPr>
      <w:r w:rsidRPr="00974BB2">
        <w:rPr>
          <w:lang w:val="en-US"/>
        </w:rPr>
        <w:br w:type="page"/>
        <w:t>Contents</w:t>
      </w:r>
    </w:p>
    <w:p w14:paraId="43F3C27F" w14:textId="23A8C2AF" w:rsidR="00B724AE"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B724AE" w:rsidRPr="00D36D62">
        <w:rPr>
          <w:lang w:val="en-US"/>
        </w:rPr>
        <w:t>Foreword</w:t>
      </w:r>
      <w:r w:rsidR="00B724AE">
        <w:tab/>
      </w:r>
      <w:r w:rsidR="00B724AE">
        <w:fldChar w:fldCharType="begin"/>
      </w:r>
      <w:r w:rsidR="00B724AE">
        <w:instrText xml:space="preserve"> PAGEREF _Toc6298930 \h </w:instrText>
      </w:r>
      <w:r w:rsidR="00B724AE">
        <w:fldChar w:fldCharType="separate"/>
      </w:r>
      <w:r w:rsidR="00B724AE">
        <w:t>5</w:t>
      </w:r>
      <w:r w:rsidR="00B724AE">
        <w:fldChar w:fldCharType="end"/>
      </w:r>
    </w:p>
    <w:p w14:paraId="79795035" w14:textId="1CC69158" w:rsidR="00B724AE" w:rsidRDefault="00B724AE">
      <w:pPr>
        <w:pStyle w:val="TOC1"/>
        <w:rPr>
          <w:rFonts w:asciiTheme="minorHAnsi" w:eastAsiaTheme="minorEastAsia" w:hAnsiTheme="minorHAnsi" w:cstheme="minorBidi"/>
          <w:szCs w:val="22"/>
          <w:lang w:val="en-US"/>
        </w:rPr>
      </w:pPr>
      <w:r w:rsidRPr="00D36D62">
        <w:rPr>
          <w:lang w:val="en-US"/>
        </w:rPr>
        <w:t>1</w:t>
      </w:r>
      <w:r>
        <w:rPr>
          <w:rFonts w:asciiTheme="minorHAnsi" w:eastAsiaTheme="minorEastAsia" w:hAnsiTheme="minorHAnsi" w:cstheme="minorBidi"/>
          <w:szCs w:val="22"/>
          <w:lang w:val="en-US"/>
        </w:rPr>
        <w:tab/>
      </w:r>
      <w:r w:rsidRPr="00D36D62">
        <w:rPr>
          <w:lang w:val="en-US"/>
        </w:rPr>
        <w:t>Scope</w:t>
      </w:r>
      <w:r>
        <w:tab/>
      </w:r>
      <w:r>
        <w:fldChar w:fldCharType="begin"/>
      </w:r>
      <w:r>
        <w:instrText xml:space="preserve"> PAGEREF _Toc6298931 \h </w:instrText>
      </w:r>
      <w:r>
        <w:fldChar w:fldCharType="separate"/>
      </w:r>
      <w:r>
        <w:t>6</w:t>
      </w:r>
      <w:r>
        <w:fldChar w:fldCharType="end"/>
      </w:r>
    </w:p>
    <w:p w14:paraId="3E070BCC" w14:textId="5212FE97" w:rsidR="00B724AE" w:rsidRDefault="00B724AE">
      <w:pPr>
        <w:pStyle w:val="TOC1"/>
        <w:rPr>
          <w:rFonts w:asciiTheme="minorHAnsi" w:eastAsiaTheme="minorEastAsia" w:hAnsiTheme="minorHAnsi" w:cstheme="minorBidi"/>
          <w:szCs w:val="22"/>
          <w:lang w:val="en-US"/>
        </w:rPr>
      </w:pPr>
      <w:r w:rsidRPr="00D36D62">
        <w:rPr>
          <w:lang w:val="en-US"/>
        </w:rPr>
        <w:t>2</w:t>
      </w:r>
      <w:r>
        <w:rPr>
          <w:rFonts w:asciiTheme="minorHAnsi" w:eastAsiaTheme="minorEastAsia" w:hAnsiTheme="minorHAnsi" w:cstheme="minorBidi"/>
          <w:szCs w:val="22"/>
          <w:lang w:val="en-US"/>
        </w:rPr>
        <w:tab/>
      </w:r>
      <w:r w:rsidRPr="00D36D62">
        <w:rPr>
          <w:lang w:val="en-US"/>
        </w:rPr>
        <w:t>References</w:t>
      </w:r>
      <w:r>
        <w:tab/>
      </w:r>
      <w:r>
        <w:fldChar w:fldCharType="begin"/>
      </w:r>
      <w:r>
        <w:instrText xml:space="preserve"> PAGEREF _Toc6298932 \h </w:instrText>
      </w:r>
      <w:r>
        <w:fldChar w:fldCharType="separate"/>
      </w:r>
      <w:r>
        <w:t>14</w:t>
      </w:r>
      <w:r>
        <w:fldChar w:fldCharType="end"/>
      </w:r>
    </w:p>
    <w:p w14:paraId="2F5C6568" w14:textId="2B58B49C" w:rsidR="00B724AE" w:rsidRDefault="00B724AE">
      <w:pPr>
        <w:pStyle w:val="TOC1"/>
        <w:rPr>
          <w:rFonts w:asciiTheme="minorHAnsi" w:eastAsiaTheme="minorEastAsia" w:hAnsiTheme="minorHAnsi" w:cstheme="minorBidi"/>
          <w:szCs w:val="22"/>
          <w:lang w:val="en-US"/>
        </w:rPr>
      </w:pPr>
      <w:r w:rsidRPr="00D36D62">
        <w:rPr>
          <w:lang w:val="en-US"/>
        </w:rPr>
        <w:t>3</w:t>
      </w:r>
      <w:r>
        <w:rPr>
          <w:rFonts w:asciiTheme="minorHAnsi" w:eastAsiaTheme="minorEastAsia" w:hAnsiTheme="minorHAnsi" w:cstheme="minorBidi"/>
          <w:szCs w:val="22"/>
          <w:lang w:val="en-US"/>
        </w:rPr>
        <w:tab/>
      </w:r>
      <w:r w:rsidRPr="00D36D62">
        <w:rPr>
          <w:lang w:val="en-US"/>
        </w:rPr>
        <w:t>Definitions, symbols and abbreviations</w:t>
      </w:r>
      <w:r>
        <w:tab/>
      </w:r>
      <w:r>
        <w:fldChar w:fldCharType="begin"/>
      </w:r>
      <w:r>
        <w:instrText xml:space="preserve"> PAGEREF _Toc6298933 \h </w:instrText>
      </w:r>
      <w:r>
        <w:fldChar w:fldCharType="separate"/>
      </w:r>
      <w:r>
        <w:t>14</w:t>
      </w:r>
      <w:r>
        <w:fldChar w:fldCharType="end"/>
      </w:r>
    </w:p>
    <w:p w14:paraId="06AB0786" w14:textId="59984586" w:rsidR="00B724AE" w:rsidRDefault="00B724AE">
      <w:pPr>
        <w:pStyle w:val="TOC2"/>
        <w:rPr>
          <w:rFonts w:asciiTheme="minorHAnsi" w:eastAsiaTheme="minorEastAsia" w:hAnsiTheme="minorHAnsi" w:cstheme="minorBidi"/>
          <w:sz w:val="22"/>
          <w:szCs w:val="22"/>
          <w:lang w:val="en-US"/>
        </w:rPr>
      </w:pPr>
      <w:r w:rsidRPr="00D36D62">
        <w:rPr>
          <w:lang w:val="en-US"/>
        </w:rPr>
        <w:t>3.1</w:t>
      </w:r>
      <w:r>
        <w:rPr>
          <w:rFonts w:asciiTheme="minorHAnsi" w:eastAsiaTheme="minorEastAsia" w:hAnsiTheme="minorHAnsi" w:cstheme="minorBidi"/>
          <w:sz w:val="22"/>
          <w:szCs w:val="22"/>
          <w:lang w:val="en-US"/>
        </w:rPr>
        <w:tab/>
      </w:r>
      <w:r w:rsidRPr="00D36D62">
        <w:rPr>
          <w:lang w:val="en-US"/>
        </w:rPr>
        <w:t>Definitions</w:t>
      </w:r>
      <w:r>
        <w:tab/>
      </w:r>
      <w:r>
        <w:fldChar w:fldCharType="begin"/>
      </w:r>
      <w:r>
        <w:instrText xml:space="preserve"> PAGEREF _Toc6298934 \h </w:instrText>
      </w:r>
      <w:r>
        <w:fldChar w:fldCharType="separate"/>
      </w:r>
      <w:r>
        <w:t>14</w:t>
      </w:r>
      <w:r>
        <w:fldChar w:fldCharType="end"/>
      </w:r>
    </w:p>
    <w:p w14:paraId="6A4C50C1" w14:textId="0F36C842" w:rsidR="00B724AE" w:rsidRDefault="00B724AE">
      <w:pPr>
        <w:pStyle w:val="TOC2"/>
        <w:rPr>
          <w:rFonts w:asciiTheme="minorHAnsi" w:eastAsiaTheme="minorEastAsia" w:hAnsiTheme="minorHAnsi" w:cstheme="minorBidi"/>
          <w:sz w:val="22"/>
          <w:szCs w:val="22"/>
          <w:lang w:val="en-US"/>
        </w:rPr>
      </w:pPr>
      <w:r w:rsidRPr="00D36D62">
        <w:rPr>
          <w:lang w:val="en-US"/>
        </w:rPr>
        <w:t>3.2</w:t>
      </w:r>
      <w:r>
        <w:rPr>
          <w:rFonts w:asciiTheme="minorHAnsi" w:eastAsiaTheme="minorEastAsia" w:hAnsiTheme="minorHAnsi" w:cstheme="minorBidi"/>
          <w:sz w:val="22"/>
          <w:szCs w:val="22"/>
          <w:lang w:val="en-US"/>
        </w:rPr>
        <w:tab/>
      </w:r>
      <w:r w:rsidRPr="00D36D62">
        <w:rPr>
          <w:lang w:val="en-US"/>
        </w:rPr>
        <w:t>Symbols</w:t>
      </w:r>
      <w:r>
        <w:tab/>
      </w:r>
      <w:r>
        <w:fldChar w:fldCharType="begin"/>
      </w:r>
      <w:r>
        <w:instrText xml:space="preserve"> PAGEREF _Toc6298935 \h </w:instrText>
      </w:r>
      <w:r>
        <w:fldChar w:fldCharType="separate"/>
      </w:r>
      <w:r>
        <w:t>14</w:t>
      </w:r>
      <w:r>
        <w:fldChar w:fldCharType="end"/>
      </w:r>
    </w:p>
    <w:p w14:paraId="0CC2FB58" w14:textId="62EADC96" w:rsidR="00B724AE" w:rsidRDefault="00B724AE">
      <w:pPr>
        <w:pStyle w:val="TOC2"/>
        <w:rPr>
          <w:rFonts w:asciiTheme="minorHAnsi" w:eastAsiaTheme="minorEastAsia" w:hAnsiTheme="minorHAnsi" w:cstheme="minorBidi"/>
          <w:sz w:val="22"/>
          <w:szCs w:val="22"/>
          <w:lang w:val="en-US"/>
        </w:rPr>
      </w:pPr>
      <w:r w:rsidRPr="00D36D62">
        <w:rPr>
          <w:lang w:val="en-US"/>
        </w:rPr>
        <w:t>3.3</w:t>
      </w:r>
      <w:r>
        <w:rPr>
          <w:rFonts w:asciiTheme="minorHAnsi" w:eastAsiaTheme="minorEastAsia" w:hAnsiTheme="minorHAnsi" w:cstheme="minorBidi"/>
          <w:sz w:val="22"/>
          <w:szCs w:val="22"/>
          <w:lang w:val="en-US"/>
        </w:rPr>
        <w:tab/>
      </w:r>
      <w:r w:rsidRPr="00D36D62">
        <w:rPr>
          <w:lang w:val="en-US"/>
        </w:rPr>
        <w:t>Abbreviations</w:t>
      </w:r>
      <w:r>
        <w:tab/>
      </w:r>
      <w:r>
        <w:fldChar w:fldCharType="begin"/>
      </w:r>
      <w:r>
        <w:instrText xml:space="preserve"> PAGEREF _Toc6298936 \h </w:instrText>
      </w:r>
      <w:r>
        <w:fldChar w:fldCharType="separate"/>
      </w:r>
      <w:r>
        <w:t>15</w:t>
      </w:r>
      <w:r>
        <w:fldChar w:fldCharType="end"/>
      </w:r>
    </w:p>
    <w:p w14:paraId="2F3122C8" w14:textId="631183C6" w:rsidR="00B724AE" w:rsidRDefault="00B724AE">
      <w:pPr>
        <w:pStyle w:val="TOC1"/>
        <w:rPr>
          <w:rFonts w:asciiTheme="minorHAnsi" w:eastAsiaTheme="minorEastAsia" w:hAnsiTheme="minorHAnsi" w:cstheme="minorBidi"/>
          <w:szCs w:val="22"/>
          <w:lang w:val="en-US"/>
        </w:rPr>
      </w:pPr>
      <w:r w:rsidRPr="00D36D62">
        <w:rPr>
          <w:lang w:val="en-US"/>
        </w:rPr>
        <w:t>4</w:t>
      </w:r>
      <w:r>
        <w:rPr>
          <w:rFonts w:asciiTheme="minorHAnsi" w:eastAsiaTheme="minorEastAsia" w:hAnsiTheme="minorHAnsi" w:cstheme="minorBidi"/>
          <w:szCs w:val="22"/>
          <w:lang w:val="en-US"/>
        </w:rPr>
        <w:tab/>
      </w:r>
      <w:r w:rsidRPr="00D36D62">
        <w:rPr>
          <w:lang w:val="en-US"/>
        </w:rPr>
        <w:t>Background</w:t>
      </w:r>
      <w:r>
        <w:tab/>
      </w:r>
      <w:r>
        <w:fldChar w:fldCharType="begin"/>
      </w:r>
      <w:r>
        <w:instrText xml:space="preserve"> PAGEREF _Toc6298937 \h </w:instrText>
      </w:r>
      <w:r>
        <w:fldChar w:fldCharType="separate"/>
      </w:r>
      <w:r>
        <w:t>15</w:t>
      </w:r>
      <w:r>
        <w:fldChar w:fldCharType="end"/>
      </w:r>
    </w:p>
    <w:p w14:paraId="0B1014E5" w14:textId="2AF92F4A" w:rsidR="00B724AE" w:rsidRDefault="00B724AE">
      <w:pPr>
        <w:pStyle w:val="TOC2"/>
        <w:rPr>
          <w:rFonts w:asciiTheme="minorHAnsi" w:eastAsiaTheme="minorEastAsia" w:hAnsiTheme="minorHAnsi" w:cstheme="minorBidi"/>
          <w:sz w:val="22"/>
          <w:szCs w:val="22"/>
          <w:lang w:val="en-US"/>
        </w:rPr>
      </w:pPr>
      <w:r w:rsidRPr="00D36D62">
        <w:rPr>
          <w:lang w:val="en-US"/>
        </w:rPr>
        <w:t>4.1</w:t>
      </w:r>
      <w:r>
        <w:rPr>
          <w:rFonts w:asciiTheme="minorHAnsi" w:eastAsiaTheme="minorEastAsia" w:hAnsiTheme="minorHAnsi" w:cstheme="minorBidi"/>
          <w:sz w:val="22"/>
          <w:szCs w:val="22"/>
          <w:lang w:val="en-US"/>
        </w:rPr>
        <w:tab/>
      </w:r>
      <w:r w:rsidRPr="00D36D62">
        <w:rPr>
          <w:lang w:val="en-US"/>
        </w:rPr>
        <w:t>TR Maintenance</w:t>
      </w:r>
      <w:r>
        <w:tab/>
      </w:r>
      <w:r>
        <w:fldChar w:fldCharType="begin"/>
      </w:r>
      <w:r>
        <w:instrText xml:space="preserve"> PAGEREF _Toc6298938 \h </w:instrText>
      </w:r>
      <w:r>
        <w:fldChar w:fldCharType="separate"/>
      </w:r>
      <w:r>
        <w:t>15</w:t>
      </w:r>
      <w:r>
        <w:fldChar w:fldCharType="end"/>
      </w:r>
    </w:p>
    <w:p w14:paraId="02FE5E8D" w14:textId="46272EBF" w:rsidR="00B724AE" w:rsidRDefault="00B724AE">
      <w:pPr>
        <w:pStyle w:val="TOC1"/>
        <w:rPr>
          <w:rFonts w:asciiTheme="minorHAnsi" w:eastAsiaTheme="minorEastAsia" w:hAnsiTheme="minorHAnsi" w:cstheme="minorBidi"/>
          <w:szCs w:val="22"/>
          <w:lang w:val="en-US"/>
        </w:rPr>
      </w:pPr>
      <w:r w:rsidRPr="00D36D62">
        <w:rPr>
          <w:lang w:val="en-US"/>
        </w:rPr>
        <w:t>5</w:t>
      </w:r>
      <w:r>
        <w:rPr>
          <w:rFonts w:asciiTheme="minorHAnsi" w:eastAsiaTheme="minorEastAsia" w:hAnsiTheme="minorHAnsi" w:cstheme="minorBidi"/>
          <w:szCs w:val="22"/>
          <w:lang w:val="en-US"/>
        </w:rPr>
        <w:tab/>
      </w:r>
      <w:r w:rsidRPr="00D36D62">
        <w:rPr>
          <w:lang w:val="en-US" w:eastAsia="zh-CN"/>
        </w:rPr>
        <w:t>Intra-</w:t>
      </w:r>
      <w:r w:rsidRPr="00D36D62">
        <w:rPr>
          <w:lang w:val="en-US"/>
        </w:rPr>
        <w:t>Band Contiguous Carrier Aggregation FR1: Specific Band Combination Part</w:t>
      </w:r>
      <w:r>
        <w:tab/>
      </w:r>
      <w:r>
        <w:fldChar w:fldCharType="begin"/>
      </w:r>
      <w:r>
        <w:instrText xml:space="preserve"> PAGEREF _Toc6298939 \h </w:instrText>
      </w:r>
      <w:r>
        <w:fldChar w:fldCharType="separate"/>
      </w:r>
      <w:r>
        <w:t>16</w:t>
      </w:r>
      <w:r>
        <w:fldChar w:fldCharType="end"/>
      </w:r>
    </w:p>
    <w:p w14:paraId="737DF407" w14:textId="34D9897F" w:rsidR="00B724AE" w:rsidRDefault="00B724AE">
      <w:pPr>
        <w:pStyle w:val="TOC2"/>
        <w:rPr>
          <w:rFonts w:asciiTheme="minorHAnsi" w:eastAsiaTheme="minorEastAsia" w:hAnsiTheme="minorHAnsi" w:cstheme="minorBidi"/>
          <w:sz w:val="22"/>
          <w:szCs w:val="22"/>
          <w:lang w:val="en-US"/>
        </w:rPr>
      </w:pPr>
      <w:r w:rsidRPr="00D36D62">
        <w:rPr>
          <w:lang w:val="en-US"/>
        </w:rPr>
        <w:t>5.1</w:t>
      </w:r>
      <w:r>
        <w:rPr>
          <w:rFonts w:asciiTheme="minorHAnsi" w:eastAsiaTheme="minorEastAsia" w:hAnsiTheme="minorHAnsi" w:cstheme="minorBidi"/>
          <w:sz w:val="22"/>
          <w:szCs w:val="22"/>
          <w:lang w:val="en-US"/>
        </w:rPr>
        <w:tab/>
      </w:r>
      <w:r w:rsidRPr="00D36D62">
        <w:rPr>
          <w:lang w:val="en-US"/>
        </w:rPr>
        <w:t>CA_2DL_n66B</w:t>
      </w:r>
      <w:r w:rsidRPr="00D36D62">
        <w:rPr>
          <w:lang w:val="en-US" w:eastAsia="zh-CN"/>
        </w:rPr>
        <w:t>_1UL_n66A</w:t>
      </w:r>
      <w:r>
        <w:tab/>
      </w:r>
      <w:r>
        <w:fldChar w:fldCharType="begin"/>
      </w:r>
      <w:r>
        <w:instrText xml:space="preserve"> PAGEREF _Toc6298940 \h </w:instrText>
      </w:r>
      <w:r>
        <w:fldChar w:fldCharType="separate"/>
      </w:r>
      <w:r>
        <w:t>16</w:t>
      </w:r>
      <w:r>
        <w:fldChar w:fldCharType="end"/>
      </w:r>
    </w:p>
    <w:p w14:paraId="4207A236" w14:textId="5C7E9648" w:rsidR="00B724AE" w:rsidRDefault="00B724AE">
      <w:pPr>
        <w:pStyle w:val="TOC3"/>
        <w:rPr>
          <w:rFonts w:asciiTheme="minorHAnsi" w:eastAsiaTheme="minorEastAsia" w:hAnsiTheme="minorHAnsi" w:cstheme="minorBidi"/>
          <w:sz w:val="22"/>
          <w:szCs w:val="22"/>
          <w:lang w:val="en-US"/>
        </w:rPr>
      </w:pPr>
      <w:r w:rsidRPr="00D36D62">
        <w:rPr>
          <w:lang w:val="en-US"/>
        </w:rPr>
        <w:t>5.1.1</w:t>
      </w:r>
      <w:r>
        <w:rPr>
          <w:rFonts w:asciiTheme="minorHAnsi" w:eastAsiaTheme="minorEastAsia" w:hAnsiTheme="minorHAnsi" w:cstheme="minorBidi"/>
          <w:sz w:val="22"/>
          <w:szCs w:val="22"/>
          <w:lang w:val="en-US"/>
        </w:rPr>
        <w:tab/>
      </w:r>
      <w:r w:rsidRPr="00D36D62">
        <w:rPr>
          <w:lang w:val="en-US"/>
        </w:rPr>
        <w:t>Channel bandwidths per operating band for CA</w:t>
      </w:r>
      <w:r>
        <w:tab/>
      </w:r>
      <w:r>
        <w:fldChar w:fldCharType="begin"/>
      </w:r>
      <w:r>
        <w:instrText xml:space="preserve"> PAGEREF _Toc6298941 \h </w:instrText>
      </w:r>
      <w:r>
        <w:fldChar w:fldCharType="separate"/>
      </w:r>
      <w:r>
        <w:t>16</w:t>
      </w:r>
      <w:r>
        <w:fldChar w:fldCharType="end"/>
      </w:r>
    </w:p>
    <w:p w14:paraId="39E6D127" w14:textId="09A52F92" w:rsidR="00B724AE" w:rsidRDefault="00B724AE">
      <w:pPr>
        <w:pStyle w:val="TOC3"/>
        <w:rPr>
          <w:rFonts w:asciiTheme="minorHAnsi" w:eastAsiaTheme="minorEastAsia" w:hAnsiTheme="minorHAnsi" w:cstheme="minorBidi"/>
          <w:sz w:val="22"/>
          <w:szCs w:val="22"/>
          <w:lang w:val="en-US"/>
        </w:rPr>
      </w:pPr>
      <w:r w:rsidRPr="00D36D62">
        <w:rPr>
          <w:lang w:val="en-US"/>
        </w:rPr>
        <w:t>5.1.2</w:t>
      </w:r>
      <w:r>
        <w:rPr>
          <w:rFonts w:asciiTheme="minorHAnsi" w:eastAsiaTheme="minorEastAsia" w:hAnsiTheme="minorHAnsi" w:cstheme="minorBidi"/>
          <w:sz w:val="22"/>
          <w:szCs w:val="22"/>
          <w:lang w:val="en-US"/>
        </w:rPr>
        <w:tab/>
      </w:r>
      <w:r w:rsidRPr="00D36D62">
        <w:rPr>
          <w:lang w:val="en-US"/>
        </w:rPr>
        <w:t>UE co-existence studies</w:t>
      </w:r>
      <w:r>
        <w:tab/>
      </w:r>
      <w:r>
        <w:fldChar w:fldCharType="begin"/>
      </w:r>
      <w:r>
        <w:instrText xml:space="preserve"> PAGEREF _Toc6298942 \h </w:instrText>
      </w:r>
      <w:r>
        <w:fldChar w:fldCharType="separate"/>
      </w:r>
      <w:r>
        <w:t>17</w:t>
      </w:r>
      <w:r>
        <w:fldChar w:fldCharType="end"/>
      </w:r>
    </w:p>
    <w:p w14:paraId="66F28F58" w14:textId="1F5DACB6" w:rsidR="00B724AE" w:rsidRDefault="00B724AE">
      <w:pPr>
        <w:pStyle w:val="TOC2"/>
        <w:rPr>
          <w:rFonts w:asciiTheme="minorHAnsi" w:eastAsiaTheme="minorEastAsia" w:hAnsiTheme="minorHAnsi" w:cstheme="minorBidi"/>
          <w:sz w:val="22"/>
          <w:szCs w:val="22"/>
          <w:lang w:val="en-US"/>
        </w:rPr>
      </w:pPr>
      <w:r w:rsidRPr="00D36D62">
        <w:rPr>
          <w:rFonts w:cs="Arial"/>
          <w:lang w:val="en-US"/>
        </w:rPr>
        <w:t>5.2</w:t>
      </w:r>
      <w:r>
        <w:rPr>
          <w:rFonts w:asciiTheme="minorHAnsi" w:eastAsiaTheme="minorEastAsia" w:hAnsiTheme="minorHAnsi" w:cstheme="minorBidi"/>
          <w:sz w:val="22"/>
          <w:szCs w:val="22"/>
          <w:lang w:val="en-US"/>
        </w:rPr>
        <w:tab/>
      </w:r>
      <w:r w:rsidRPr="00D36D62">
        <w:rPr>
          <w:rFonts w:cs="Arial"/>
          <w:lang w:val="en-US"/>
        </w:rPr>
        <w:t>CA_2</w:t>
      </w:r>
      <w:r w:rsidRPr="00D36D62">
        <w:rPr>
          <w:rFonts w:cs="Arial"/>
          <w:lang w:val="en-US" w:eastAsia="ja-JP"/>
        </w:rPr>
        <w:t>DL_n71B</w:t>
      </w:r>
      <w:r>
        <w:tab/>
      </w:r>
      <w:r>
        <w:fldChar w:fldCharType="begin"/>
      </w:r>
      <w:r>
        <w:instrText xml:space="preserve"> PAGEREF _Toc6298943 \h </w:instrText>
      </w:r>
      <w:r>
        <w:fldChar w:fldCharType="separate"/>
      </w:r>
      <w:r>
        <w:t>17</w:t>
      </w:r>
      <w:r>
        <w:fldChar w:fldCharType="end"/>
      </w:r>
    </w:p>
    <w:p w14:paraId="02721C6E" w14:textId="0E2EEE1E" w:rsidR="00B724AE" w:rsidRDefault="00B724AE">
      <w:pPr>
        <w:pStyle w:val="TOC3"/>
        <w:rPr>
          <w:rFonts w:asciiTheme="minorHAnsi" w:eastAsiaTheme="minorEastAsia" w:hAnsiTheme="minorHAnsi" w:cstheme="minorBidi"/>
          <w:sz w:val="22"/>
          <w:szCs w:val="22"/>
          <w:lang w:val="en-US"/>
        </w:rPr>
      </w:pPr>
      <w:r w:rsidRPr="00D36D62">
        <w:rPr>
          <w:rFonts w:eastAsia="MS Mincho"/>
          <w:lang w:val="en-US"/>
        </w:rPr>
        <w:t>5.2.1</w:t>
      </w:r>
      <w:r>
        <w:rPr>
          <w:rFonts w:asciiTheme="minorHAnsi" w:eastAsiaTheme="minorEastAsia" w:hAnsiTheme="minorHAnsi" w:cstheme="minorBidi"/>
          <w:sz w:val="22"/>
          <w:szCs w:val="22"/>
          <w:lang w:val="en-US"/>
        </w:rPr>
        <w:tab/>
      </w:r>
      <w:r w:rsidRPr="00D36D62">
        <w:rPr>
          <w:rFonts w:eastAsia="MS Mincho"/>
          <w:lang w:val="en-US"/>
        </w:rPr>
        <w:t>Channel bandwidths per operating band for CA</w:t>
      </w:r>
      <w:r>
        <w:tab/>
      </w:r>
      <w:r>
        <w:fldChar w:fldCharType="begin"/>
      </w:r>
      <w:r>
        <w:instrText xml:space="preserve"> PAGEREF _Toc6298944 \h </w:instrText>
      </w:r>
      <w:r>
        <w:fldChar w:fldCharType="separate"/>
      </w:r>
      <w:r>
        <w:t>17</w:t>
      </w:r>
      <w:r>
        <w:fldChar w:fldCharType="end"/>
      </w:r>
    </w:p>
    <w:p w14:paraId="6EB96C4B" w14:textId="36F7E3AB" w:rsidR="00B724AE" w:rsidRDefault="00B724AE">
      <w:pPr>
        <w:pStyle w:val="TOC3"/>
        <w:rPr>
          <w:rFonts w:asciiTheme="minorHAnsi" w:eastAsiaTheme="minorEastAsia" w:hAnsiTheme="minorHAnsi" w:cstheme="minorBidi"/>
          <w:sz w:val="22"/>
          <w:szCs w:val="22"/>
          <w:lang w:val="en-US"/>
        </w:rPr>
      </w:pPr>
      <w:r w:rsidRPr="00D36D62">
        <w:rPr>
          <w:lang w:val="en-US"/>
        </w:rPr>
        <w:t>5.2.2</w:t>
      </w:r>
      <w:r>
        <w:rPr>
          <w:rFonts w:asciiTheme="minorHAnsi" w:eastAsiaTheme="minorEastAsia" w:hAnsiTheme="minorHAnsi" w:cstheme="minorBidi"/>
          <w:sz w:val="22"/>
          <w:szCs w:val="22"/>
          <w:lang w:val="en-US"/>
        </w:rPr>
        <w:tab/>
      </w:r>
      <w:r w:rsidRPr="00D36D62">
        <w:rPr>
          <w:lang w:val="en-US"/>
        </w:rPr>
        <w:t>UE co-existence studies</w:t>
      </w:r>
      <w:r>
        <w:tab/>
      </w:r>
      <w:r>
        <w:fldChar w:fldCharType="begin"/>
      </w:r>
      <w:r>
        <w:instrText xml:space="preserve"> PAGEREF _Toc6298945 \h </w:instrText>
      </w:r>
      <w:r>
        <w:fldChar w:fldCharType="separate"/>
      </w:r>
      <w:r>
        <w:t>17</w:t>
      </w:r>
      <w:r>
        <w:fldChar w:fldCharType="end"/>
      </w:r>
    </w:p>
    <w:p w14:paraId="5A7C6C43" w14:textId="1B853800" w:rsidR="00B724AE" w:rsidRDefault="00B724AE">
      <w:pPr>
        <w:pStyle w:val="TOC3"/>
        <w:rPr>
          <w:rFonts w:asciiTheme="minorHAnsi" w:eastAsiaTheme="minorEastAsia" w:hAnsiTheme="minorHAnsi" w:cstheme="minorBidi"/>
          <w:sz w:val="22"/>
          <w:szCs w:val="22"/>
          <w:lang w:val="en-US"/>
        </w:rPr>
      </w:pPr>
      <w:r w:rsidRPr="00D36D62">
        <w:rPr>
          <w:lang w:val="en-US"/>
        </w:rPr>
        <w:t>5.2.3</w:t>
      </w:r>
      <w:r>
        <w:rPr>
          <w:rFonts w:asciiTheme="minorHAnsi" w:eastAsiaTheme="minorEastAsia" w:hAnsiTheme="minorHAnsi" w:cstheme="minorBidi"/>
          <w:sz w:val="22"/>
          <w:szCs w:val="22"/>
          <w:lang w:val="en-US"/>
        </w:rPr>
        <w:tab/>
      </w:r>
      <w:r w:rsidRPr="00D36D62">
        <w:rPr>
          <w:lang w:val="en-US"/>
        </w:rPr>
        <w:t>REFSENS</w:t>
      </w:r>
      <w:r>
        <w:tab/>
      </w:r>
      <w:r>
        <w:fldChar w:fldCharType="begin"/>
      </w:r>
      <w:r>
        <w:instrText xml:space="preserve"> PAGEREF _Toc6298946 \h </w:instrText>
      </w:r>
      <w:r>
        <w:fldChar w:fldCharType="separate"/>
      </w:r>
      <w:r>
        <w:t>17</w:t>
      </w:r>
      <w:r>
        <w:fldChar w:fldCharType="end"/>
      </w:r>
    </w:p>
    <w:p w14:paraId="72523036" w14:textId="7A1A288D" w:rsidR="00B724AE" w:rsidRDefault="00B724AE">
      <w:pPr>
        <w:pStyle w:val="TOC1"/>
        <w:rPr>
          <w:rFonts w:asciiTheme="minorHAnsi" w:eastAsiaTheme="minorEastAsia" w:hAnsiTheme="minorHAnsi" w:cstheme="minorBidi"/>
          <w:szCs w:val="22"/>
          <w:lang w:val="en-US"/>
        </w:rPr>
      </w:pPr>
      <w:r w:rsidRPr="00D36D62">
        <w:rPr>
          <w:lang w:val="en-US"/>
        </w:rPr>
        <w:t>6</w:t>
      </w:r>
      <w:r>
        <w:rPr>
          <w:rFonts w:asciiTheme="minorHAnsi" w:eastAsiaTheme="minorEastAsia" w:hAnsiTheme="minorHAnsi" w:cstheme="minorBidi"/>
          <w:szCs w:val="22"/>
          <w:lang w:val="en-US"/>
        </w:rPr>
        <w:tab/>
      </w:r>
      <w:r w:rsidRPr="00D36D62">
        <w:rPr>
          <w:lang w:val="en-US" w:eastAsia="zh-CN"/>
        </w:rPr>
        <w:t>Intra-</w:t>
      </w:r>
      <w:r w:rsidRPr="00D36D62">
        <w:rPr>
          <w:lang w:val="en-US"/>
        </w:rPr>
        <w:t>Band Non-Contiguous Carrier Aggregation FR1: Specific Band Combination Part</w:t>
      </w:r>
      <w:r>
        <w:tab/>
      </w:r>
      <w:r>
        <w:fldChar w:fldCharType="begin"/>
      </w:r>
      <w:r>
        <w:instrText xml:space="preserve"> PAGEREF _Toc6298947 \h </w:instrText>
      </w:r>
      <w:r>
        <w:fldChar w:fldCharType="separate"/>
      </w:r>
      <w:r>
        <w:t>19</w:t>
      </w:r>
      <w:r>
        <w:fldChar w:fldCharType="end"/>
      </w:r>
    </w:p>
    <w:p w14:paraId="56107AB5" w14:textId="0E8C71C6" w:rsidR="00B724AE" w:rsidRDefault="00B724AE">
      <w:pPr>
        <w:pStyle w:val="TOC2"/>
        <w:rPr>
          <w:rFonts w:asciiTheme="minorHAnsi" w:eastAsiaTheme="minorEastAsia" w:hAnsiTheme="minorHAnsi" w:cstheme="minorBidi"/>
          <w:sz w:val="22"/>
          <w:szCs w:val="22"/>
          <w:lang w:val="en-US"/>
        </w:rPr>
      </w:pPr>
      <w:r w:rsidRPr="00D36D62">
        <w:rPr>
          <w:lang w:val="en-US"/>
        </w:rPr>
        <w:t>6.1</w:t>
      </w:r>
      <w:r>
        <w:rPr>
          <w:rFonts w:asciiTheme="minorHAnsi" w:eastAsiaTheme="minorEastAsia" w:hAnsiTheme="minorHAnsi" w:cstheme="minorBidi"/>
          <w:sz w:val="22"/>
          <w:szCs w:val="22"/>
          <w:lang w:val="en-US"/>
        </w:rPr>
        <w:tab/>
      </w:r>
      <w:r w:rsidRPr="00D36D62">
        <w:rPr>
          <w:lang w:val="en-US"/>
        </w:rPr>
        <w:t>CA_2DL_n66(2A)</w:t>
      </w:r>
      <w:r w:rsidRPr="00D36D62">
        <w:rPr>
          <w:lang w:val="en-US" w:eastAsia="zh-CN"/>
        </w:rPr>
        <w:t>_1UL_n66A</w:t>
      </w:r>
      <w:r>
        <w:tab/>
      </w:r>
      <w:r>
        <w:fldChar w:fldCharType="begin"/>
      </w:r>
      <w:r>
        <w:instrText xml:space="preserve"> PAGEREF _Toc6298948 \h </w:instrText>
      </w:r>
      <w:r>
        <w:fldChar w:fldCharType="separate"/>
      </w:r>
      <w:r>
        <w:t>19</w:t>
      </w:r>
      <w:r>
        <w:fldChar w:fldCharType="end"/>
      </w:r>
    </w:p>
    <w:p w14:paraId="51404B98" w14:textId="0D9E7023" w:rsidR="00B724AE" w:rsidRDefault="00B724AE">
      <w:pPr>
        <w:pStyle w:val="TOC3"/>
        <w:rPr>
          <w:rFonts w:asciiTheme="minorHAnsi" w:eastAsiaTheme="minorEastAsia" w:hAnsiTheme="minorHAnsi" w:cstheme="minorBidi"/>
          <w:sz w:val="22"/>
          <w:szCs w:val="22"/>
          <w:lang w:val="en-US"/>
        </w:rPr>
      </w:pPr>
      <w:r w:rsidRPr="00D36D62">
        <w:rPr>
          <w:lang w:val="en-US"/>
        </w:rPr>
        <w:t>6.1.1</w:t>
      </w:r>
      <w:r>
        <w:rPr>
          <w:rFonts w:asciiTheme="minorHAnsi" w:eastAsiaTheme="minorEastAsia" w:hAnsiTheme="minorHAnsi" w:cstheme="minorBidi"/>
          <w:sz w:val="22"/>
          <w:szCs w:val="22"/>
          <w:lang w:val="en-US"/>
        </w:rPr>
        <w:tab/>
      </w:r>
      <w:r w:rsidRPr="00D36D62">
        <w:rPr>
          <w:lang w:val="en-US"/>
        </w:rPr>
        <w:t>Channel bandwidths per operating band for CA</w:t>
      </w:r>
      <w:r>
        <w:tab/>
      </w:r>
      <w:r>
        <w:fldChar w:fldCharType="begin"/>
      </w:r>
      <w:r>
        <w:instrText xml:space="preserve"> PAGEREF _Toc6298949 \h </w:instrText>
      </w:r>
      <w:r>
        <w:fldChar w:fldCharType="separate"/>
      </w:r>
      <w:r>
        <w:t>19</w:t>
      </w:r>
      <w:r>
        <w:fldChar w:fldCharType="end"/>
      </w:r>
    </w:p>
    <w:p w14:paraId="2AA0D7E4" w14:textId="3DEA5947" w:rsidR="00B724AE" w:rsidRDefault="00B724AE">
      <w:pPr>
        <w:pStyle w:val="TOC3"/>
        <w:rPr>
          <w:rFonts w:asciiTheme="minorHAnsi" w:eastAsiaTheme="minorEastAsia" w:hAnsiTheme="minorHAnsi" w:cstheme="minorBidi"/>
          <w:sz w:val="22"/>
          <w:szCs w:val="22"/>
          <w:lang w:val="en-US"/>
        </w:rPr>
      </w:pPr>
      <w:r w:rsidRPr="00D36D62">
        <w:rPr>
          <w:lang w:val="en-US"/>
        </w:rPr>
        <w:t>6.1.2</w:t>
      </w:r>
      <w:r>
        <w:rPr>
          <w:rFonts w:asciiTheme="minorHAnsi" w:eastAsiaTheme="minorEastAsia" w:hAnsiTheme="minorHAnsi" w:cstheme="minorBidi"/>
          <w:sz w:val="22"/>
          <w:szCs w:val="22"/>
          <w:lang w:val="en-US"/>
        </w:rPr>
        <w:tab/>
      </w:r>
      <w:r w:rsidRPr="00D36D62">
        <w:rPr>
          <w:lang w:val="en-US"/>
        </w:rPr>
        <w:t>UE co-existence studies</w:t>
      </w:r>
      <w:r>
        <w:tab/>
      </w:r>
      <w:r>
        <w:fldChar w:fldCharType="begin"/>
      </w:r>
      <w:r>
        <w:instrText xml:space="preserve"> PAGEREF _Toc6298950 \h </w:instrText>
      </w:r>
      <w:r>
        <w:fldChar w:fldCharType="separate"/>
      </w:r>
      <w:r>
        <w:t>20</w:t>
      </w:r>
      <w:r>
        <w:fldChar w:fldCharType="end"/>
      </w:r>
    </w:p>
    <w:p w14:paraId="77871F37" w14:textId="14E53DA1" w:rsidR="00B724AE" w:rsidRDefault="00B724AE">
      <w:pPr>
        <w:pStyle w:val="TOC3"/>
        <w:rPr>
          <w:rFonts w:asciiTheme="minorHAnsi" w:eastAsiaTheme="minorEastAsia" w:hAnsiTheme="minorHAnsi" w:cstheme="minorBidi"/>
          <w:sz w:val="22"/>
          <w:szCs w:val="22"/>
          <w:lang w:val="en-US"/>
        </w:rPr>
      </w:pPr>
      <w:r w:rsidRPr="00D36D62">
        <w:rPr>
          <w:lang w:val="en-US"/>
        </w:rPr>
        <w:t>6.1.3</w:t>
      </w:r>
      <w:r>
        <w:rPr>
          <w:rFonts w:asciiTheme="minorHAnsi" w:eastAsiaTheme="minorEastAsia" w:hAnsiTheme="minorHAnsi" w:cstheme="minorBidi"/>
          <w:sz w:val="22"/>
          <w:szCs w:val="22"/>
          <w:lang w:val="en-US"/>
        </w:rPr>
        <w:tab/>
      </w:r>
      <w:r w:rsidRPr="00D36D62">
        <w:rPr>
          <w:lang w:val="en-US"/>
        </w:rPr>
        <w:t>REFSENS</w:t>
      </w:r>
      <w:r>
        <w:tab/>
      </w:r>
      <w:r>
        <w:fldChar w:fldCharType="begin"/>
      </w:r>
      <w:r>
        <w:instrText xml:space="preserve"> PAGEREF _Toc6298951 \h </w:instrText>
      </w:r>
      <w:r>
        <w:fldChar w:fldCharType="separate"/>
      </w:r>
      <w:r>
        <w:t>20</w:t>
      </w:r>
      <w:r>
        <w:fldChar w:fldCharType="end"/>
      </w:r>
    </w:p>
    <w:p w14:paraId="15C57592" w14:textId="466AEE79" w:rsidR="00B724AE" w:rsidRDefault="00B724AE">
      <w:pPr>
        <w:pStyle w:val="TOC2"/>
        <w:rPr>
          <w:rFonts w:asciiTheme="minorHAnsi" w:eastAsiaTheme="minorEastAsia" w:hAnsiTheme="minorHAnsi" w:cstheme="minorBidi"/>
          <w:sz w:val="22"/>
          <w:szCs w:val="22"/>
          <w:lang w:val="en-US"/>
        </w:rPr>
      </w:pPr>
      <w:r w:rsidRPr="00D36D62">
        <w:rPr>
          <w:rFonts w:cs="Arial"/>
          <w:lang w:val="en-US"/>
        </w:rPr>
        <w:t>6.2</w:t>
      </w:r>
      <w:r>
        <w:rPr>
          <w:rFonts w:asciiTheme="minorHAnsi" w:eastAsiaTheme="minorEastAsia" w:hAnsiTheme="minorHAnsi" w:cstheme="minorBidi"/>
          <w:sz w:val="22"/>
          <w:szCs w:val="22"/>
          <w:lang w:val="en-US"/>
        </w:rPr>
        <w:tab/>
      </w:r>
      <w:r w:rsidRPr="00D36D62">
        <w:rPr>
          <w:rFonts w:cs="Arial"/>
          <w:lang w:val="en-US"/>
        </w:rPr>
        <w:t>CA_2DL_n41(2A)_1UL_n41A</w:t>
      </w:r>
      <w:r>
        <w:tab/>
      </w:r>
      <w:r>
        <w:fldChar w:fldCharType="begin"/>
      </w:r>
      <w:r>
        <w:instrText xml:space="preserve"> PAGEREF _Toc6298952 \h </w:instrText>
      </w:r>
      <w:r>
        <w:fldChar w:fldCharType="separate"/>
      </w:r>
      <w:r>
        <w:t>20</w:t>
      </w:r>
      <w:r>
        <w:fldChar w:fldCharType="end"/>
      </w:r>
    </w:p>
    <w:p w14:paraId="533C2DCA" w14:textId="03CFE049" w:rsidR="00B724AE" w:rsidRDefault="00B724AE">
      <w:pPr>
        <w:pStyle w:val="TOC3"/>
        <w:rPr>
          <w:rFonts w:asciiTheme="minorHAnsi" w:eastAsiaTheme="minorEastAsia" w:hAnsiTheme="minorHAnsi" w:cstheme="minorBidi"/>
          <w:sz w:val="22"/>
          <w:szCs w:val="22"/>
          <w:lang w:val="en-US"/>
        </w:rPr>
      </w:pPr>
      <w:r w:rsidRPr="00D36D62">
        <w:rPr>
          <w:lang w:val="en-US"/>
        </w:rPr>
        <w:t>6.2.2</w:t>
      </w:r>
      <w:r>
        <w:rPr>
          <w:rFonts w:asciiTheme="minorHAnsi" w:eastAsiaTheme="minorEastAsia" w:hAnsiTheme="minorHAnsi" w:cstheme="minorBidi"/>
          <w:sz w:val="22"/>
          <w:szCs w:val="22"/>
          <w:lang w:val="en-US"/>
        </w:rPr>
        <w:tab/>
      </w:r>
      <w:r w:rsidRPr="00D36D62">
        <w:rPr>
          <w:lang w:val="en-US"/>
        </w:rPr>
        <w:t>Channel bandwidths per operating band for CA</w:t>
      </w:r>
      <w:r>
        <w:tab/>
      </w:r>
      <w:r>
        <w:fldChar w:fldCharType="begin"/>
      </w:r>
      <w:r>
        <w:instrText xml:space="preserve"> PAGEREF _Toc6298953 \h </w:instrText>
      </w:r>
      <w:r>
        <w:fldChar w:fldCharType="separate"/>
      </w:r>
      <w:r>
        <w:t>21</w:t>
      </w:r>
      <w:r>
        <w:fldChar w:fldCharType="end"/>
      </w:r>
    </w:p>
    <w:p w14:paraId="46B590B9" w14:textId="26CAAD39" w:rsidR="00B724AE" w:rsidRDefault="00B724AE">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_Toc6298954 \h </w:instrText>
      </w:r>
      <w:r>
        <w:fldChar w:fldCharType="separate"/>
      </w:r>
      <w:r>
        <w:t>22</w:t>
      </w:r>
      <w:r>
        <w:fldChar w:fldCharType="end"/>
      </w:r>
    </w:p>
    <w:p w14:paraId="3E7DEA17" w14:textId="3A31315E" w:rsidR="00B724AE" w:rsidRDefault="00B724AE">
      <w:pPr>
        <w:pStyle w:val="TOC3"/>
        <w:rPr>
          <w:rFonts w:asciiTheme="minorHAnsi" w:eastAsiaTheme="minorEastAsia" w:hAnsiTheme="minorHAnsi" w:cstheme="minorBidi"/>
          <w:sz w:val="22"/>
          <w:szCs w:val="22"/>
          <w:lang w:val="en-US"/>
        </w:rPr>
      </w:pPr>
      <w:r w:rsidRPr="00D36D62">
        <w:rPr>
          <w:lang w:val="en-US"/>
        </w:rPr>
        <w:t>6.2.4</w:t>
      </w:r>
      <w:r>
        <w:rPr>
          <w:rFonts w:asciiTheme="minorHAnsi" w:eastAsiaTheme="minorEastAsia" w:hAnsiTheme="minorHAnsi" w:cstheme="minorBidi"/>
          <w:sz w:val="22"/>
          <w:szCs w:val="22"/>
          <w:lang w:val="en-US"/>
        </w:rPr>
        <w:tab/>
      </w:r>
      <w:r w:rsidRPr="00D36D62">
        <w:rPr>
          <w:lang w:val="en-US"/>
        </w:rPr>
        <w:t>REFSENS</w:t>
      </w:r>
      <w:r>
        <w:tab/>
      </w:r>
      <w:r>
        <w:fldChar w:fldCharType="begin"/>
      </w:r>
      <w:r>
        <w:instrText xml:space="preserve"> PAGEREF _Toc6298955 \h </w:instrText>
      </w:r>
      <w:r>
        <w:fldChar w:fldCharType="separate"/>
      </w:r>
      <w:r>
        <w:t>22</w:t>
      </w:r>
      <w:r>
        <w:fldChar w:fldCharType="end"/>
      </w:r>
    </w:p>
    <w:p w14:paraId="7F8A48DF" w14:textId="4102F75D" w:rsidR="00B724AE" w:rsidRDefault="00B724AE">
      <w:pPr>
        <w:pStyle w:val="TOC2"/>
        <w:rPr>
          <w:rFonts w:asciiTheme="minorHAnsi" w:eastAsiaTheme="minorEastAsia" w:hAnsiTheme="minorHAnsi" w:cstheme="minorBidi"/>
          <w:sz w:val="22"/>
          <w:szCs w:val="22"/>
          <w:lang w:val="en-US"/>
        </w:rPr>
      </w:pPr>
      <w:r w:rsidRPr="00D36D62">
        <w:rPr>
          <w:rFonts w:cs="Arial"/>
          <w:lang w:val="en-US"/>
        </w:rPr>
        <w:t>6.3</w:t>
      </w:r>
      <w:r>
        <w:rPr>
          <w:rFonts w:asciiTheme="minorHAnsi" w:eastAsiaTheme="minorEastAsia" w:hAnsiTheme="minorHAnsi" w:cstheme="minorBidi"/>
          <w:sz w:val="22"/>
          <w:szCs w:val="22"/>
          <w:lang w:val="en-US"/>
        </w:rPr>
        <w:tab/>
      </w:r>
      <w:r w:rsidRPr="00D36D62">
        <w:rPr>
          <w:rFonts w:cs="Arial"/>
          <w:lang w:val="en-US"/>
        </w:rPr>
        <w:t>CA_2DL_n25(2A)_1UL_n25A</w:t>
      </w:r>
      <w:r>
        <w:tab/>
      </w:r>
      <w:r>
        <w:fldChar w:fldCharType="begin"/>
      </w:r>
      <w:r>
        <w:instrText xml:space="preserve"> PAGEREF _Toc6298956 \h </w:instrText>
      </w:r>
      <w:r>
        <w:fldChar w:fldCharType="separate"/>
      </w:r>
      <w:r>
        <w:t>23</w:t>
      </w:r>
      <w:r>
        <w:fldChar w:fldCharType="end"/>
      </w:r>
    </w:p>
    <w:p w14:paraId="771A8F04" w14:textId="59BAEBA9" w:rsidR="00B724AE" w:rsidRDefault="00B724AE">
      <w:pPr>
        <w:pStyle w:val="TOC3"/>
        <w:rPr>
          <w:rFonts w:asciiTheme="minorHAnsi" w:eastAsiaTheme="minorEastAsia" w:hAnsiTheme="minorHAnsi" w:cstheme="minorBidi"/>
          <w:sz w:val="22"/>
          <w:szCs w:val="22"/>
          <w:lang w:val="en-US"/>
        </w:rPr>
      </w:pPr>
      <w:r w:rsidRPr="00D36D62">
        <w:rPr>
          <w:lang w:val="en-US"/>
        </w:rPr>
        <w:t>6.3.1</w:t>
      </w:r>
      <w:r>
        <w:rPr>
          <w:rFonts w:asciiTheme="minorHAnsi" w:eastAsiaTheme="minorEastAsia" w:hAnsiTheme="minorHAnsi" w:cstheme="minorBidi"/>
          <w:sz w:val="22"/>
          <w:szCs w:val="22"/>
          <w:lang w:val="en-US"/>
        </w:rPr>
        <w:tab/>
      </w:r>
      <w:r w:rsidRPr="00D36D62">
        <w:rPr>
          <w:lang w:val="en-US"/>
        </w:rPr>
        <w:t>Channel bandwidths per operating band for CA</w:t>
      </w:r>
      <w:r>
        <w:tab/>
      </w:r>
      <w:r>
        <w:fldChar w:fldCharType="begin"/>
      </w:r>
      <w:r>
        <w:instrText xml:space="preserve"> PAGEREF _Toc6298957 \h </w:instrText>
      </w:r>
      <w:r>
        <w:fldChar w:fldCharType="separate"/>
      </w:r>
      <w:r>
        <w:t>23</w:t>
      </w:r>
      <w:r>
        <w:fldChar w:fldCharType="end"/>
      </w:r>
    </w:p>
    <w:p w14:paraId="50ED7DF8" w14:textId="471BC0F2" w:rsidR="00B724AE" w:rsidRDefault="00B724AE">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_Toc6298958 \h </w:instrText>
      </w:r>
      <w:r>
        <w:fldChar w:fldCharType="separate"/>
      </w:r>
      <w:r>
        <w:t>23</w:t>
      </w:r>
      <w:r>
        <w:fldChar w:fldCharType="end"/>
      </w:r>
    </w:p>
    <w:p w14:paraId="42067420" w14:textId="51E9F913" w:rsidR="00B724AE" w:rsidRDefault="00B724AE">
      <w:pPr>
        <w:pStyle w:val="TOC3"/>
        <w:rPr>
          <w:rFonts w:asciiTheme="minorHAnsi" w:eastAsiaTheme="minorEastAsia" w:hAnsiTheme="minorHAnsi" w:cstheme="minorBidi"/>
          <w:sz w:val="22"/>
          <w:szCs w:val="22"/>
          <w:lang w:val="en-US"/>
        </w:rPr>
      </w:pPr>
      <w:r w:rsidRPr="00D36D62">
        <w:rPr>
          <w:lang w:val="en-US"/>
        </w:rPr>
        <w:t>6.3.3</w:t>
      </w:r>
      <w:r>
        <w:rPr>
          <w:rFonts w:asciiTheme="minorHAnsi" w:eastAsiaTheme="minorEastAsia" w:hAnsiTheme="minorHAnsi" w:cstheme="minorBidi"/>
          <w:sz w:val="22"/>
          <w:szCs w:val="22"/>
          <w:lang w:val="en-US"/>
        </w:rPr>
        <w:tab/>
      </w:r>
      <w:r w:rsidRPr="00D36D62">
        <w:rPr>
          <w:lang w:val="en-US"/>
        </w:rPr>
        <w:t>REFSENS</w:t>
      </w:r>
      <w:r>
        <w:tab/>
      </w:r>
      <w:r>
        <w:fldChar w:fldCharType="begin"/>
      </w:r>
      <w:r>
        <w:instrText xml:space="preserve"> PAGEREF _Toc6298959 \h </w:instrText>
      </w:r>
      <w:r>
        <w:fldChar w:fldCharType="separate"/>
      </w:r>
      <w:r>
        <w:t>23</w:t>
      </w:r>
      <w:r>
        <w:fldChar w:fldCharType="end"/>
      </w:r>
    </w:p>
    <w:p w14:paraId="0CA1D216" w14:textId="2012975E" w:rsidR="00B724AE" w:rsidRDefault="00B724AE">
      <w:pPr>
        <w:pStyle w:val="TOC2"/>
        <w:rPr>
          <w:rFonts w:asciiTheme="minorHAnsi" w:eastAsiaTheme="minorEastAsia" w:hAnsiTheme="minorHAnsi" w:cstheme="minorBidi"/>
          <w:sz w:val="22"/>
          <w:szCs w:val="22"/>
          <w:lang w:val="en-US"/>
        </w:rPr>
      </w:pPr>
      <w:r w:rsidRPr="00D36D62">
        <w:rPr>
          <w:lang w:val="en-US"/>
        </w:rPr>
        <w:t>7.1</w:t>
      </w:r>
      <w:r>
        <w:rPr>
          <w:rFonts w:asciiTheme="minorHAnsi" w:eastAsiaTheme="minorEastAsia" w:hAnsiTheme="minorHAnsi" w:cstheme="minorBidi"/>
          <w:sz w:val="22"/>
          <w:szCs w:val="22"/>
          <w:lang w:val="en-US"/>
        </w:rPr>
        <w:tab/>
      </w:r>
      <w:r w:rsidRPr="00D36D62">
        <w:rPr>
          <w:lang w:val="en-US"/>
        </w:rPr>
        <w:t>CA_xDL_n257a</w:t>
      </w:r>
      <w:r w:rsidRPr="00D36D62">
        <w:rPr>
          <w:lang w:val="en-US" w:eastAsia="zh-CN"/>
        </w:rPr>
        <w:t>_xUL_n257a</w:t>
      </w:r>
      <w:r w:rsidRPr="00D36D62">
        <w:rPr>
          <w:lang w:val="en-US" w:eastAsia="ja-JP"/>
        </w:rPr>
        <w:t xml:space="preserve"> </w:t>
      </w:r>
      <w:r w:rsidRPr="00D36D62">
        <w:rPr>
          <w:lang w:val="en-US" w:eastAsia="zh-CN"/>
        </w:rPr>
        <w:t>(x=2, 3, 4, 5, 6, 7, 8, a=G, H, I, J, K, L, M)</w:t>
      </w:r>
      <w:r>
        <w:tab/>
      </w:r>
      <w:r>
        <w:fldChar w:fldCharType="begin"/>
      </w:r>
      <w:r>
        <w:instrText xml:space="preserve"> PAGEREF _Toc6298960 \h </w:instrText>
      </w:r>
      <w:r>
        <w:fldChar w:fldCharType="separate"/>
      </w:r>
      <w:r>
        <w:t>24</w:t>
      </w:r>
      <w:r>
        <w:fldChar w:fldCharType="end"/>
      </w:r>
    </w:p>
    <w:p w14:paraId="37053D08" w14:textId="26196B04" w:rsidR="00B724AE" w:rsidRDefault="00B724AE">
      <w:pPr>
        <w:pStyle w:val="TOC3"/>
        <w:rPr>
          <w:rFonts w:asciiTheme="minorHAnsi" w:eastAsiaTheme="minorEastAsia" w:hAnsiTheme="minorHAnsi" w:cstheme="minorBidi"/>
          <w:sz w:val="22"/>
          <w:szCs w:val="22"/>
          <w:lang w:val="en-US"/>
        </w:rPr>
      </w:pPr>
      <w:r w:rsidRPr="00D36D62">
        <w:rPr>
          <w:lang w:val="en-US"/>
        </w:rPr>
        <w:t>7.1.1</w:t>
      </w:r>
      <w:r>
        <w:rPr>
          <w:rFonts w:asciiTheme="minorHAnsi" w:eastAsiaTheme="minorEastAsia" w:hAnsiTheme="minorHAnsi" w:cstheme="minorBidi"/>
          <w:sz w:val="22"/>
          <w:szCs w:val="22"/>
          <w:lang w:val="en-US"/>
        </w:rPr>
        <w:tab/>
      </w:r>
      <w:r w:rsidRPr="00D36D62">
        <w:rPr>
          <w:lang w:val="en-US"/>
        </w:rPr>
        <w:t>Channel bandwidths per operating band for CA</w:t>
      </w:r>
      <w:r>
        <w:tab/>
      </w:r>
      <w:r>
        <w:fldChar w:fldCharType="begin"/>
      </w:r>
      <w:r>
        <w:instrText xml:space="preserve"> PAGEREF _Toc6298961 \h </w:instrText>
      </w:r>
      <w:r>
        <w:fldChar w:fldCharType="separate"/>
      </w:r>
      <w:r>
        <w:t>24</w:t>
      </w:r>
      <w:r>
        <w:fldChar w:fldCharType="end"/>
      </w:r>
    </w:p>
    <w:p w14:paraId="5F0327BB" w14:textId="56D7AE10" w:rsidR="00B724AE" w:rsidRDefault="00B724AE">
      <w:pPr>
        <w:pStyle w:val="TOC3"/>
        <w:rPr>
          <w:rFonts w:asciiTheme="minorHAnsi" w:eastAsiaTheme="minorEastAsia" w:hAnsiTheme="minorHAnsi" w:cstheme="minorBidi"/>
          <w:sz w:val="22"/>
          <w:szCs w:val="22"/>
          <w:lang w:val="en-US"/>
        </w:rPr>
      </w:pPr>
      <w:r w:rsidRPr="00D36D62">
        <w:rPr>
          <w:lang w:val="en-US"/>
        </w:rPr>
        <w:t>7.1.2</w:t>
      </w:r>
      <w:r>
        <w:rPr>
          <w:rFonts w:asciiTheme="minorHAnsi" w:eastAsiaTheme="minorEastAsia" w:hAnsiTheme="minorHAnsi" w:cstheme="minorBidi"/>
          <w:sz w:val="22"/>
          <w:szCs w:val="22"/>
          <w:lang w:val="en-US"/>
        </w:rPr>
        <w:tab/>
      </w:r>
      <w:r w:rsidRPr="00D36D62">
        <w:rPr>
          <w:lang w:val="en-US"/>
        </w:rPr>
        <w:t>UE co-existence studies</w:t>
      </w:r>
      <w:r>
        <w:tab/>
      </w:r>
      <w:r>
        <w:fldChar w:fldCharType="begin"/>
      </w:r>
      <w:r>
        <w:instrText xml:space="preserve"> PAGEREF _Toc6298962 \h </w:instrText>
      </w:r>
      <w:r>
        <w:fldChar w:fldCharType="separate"/>
      </w:r>
      <w:r>
        <w:t>24</w:t>
      </w:r>
      <w:r>
        <w:fldChar w:fldCharType="end"/>
      </w:r>
    </w:p>
    <w:p w14:paraId="17182A3F" w14:textId="4B189767" w:rsidR="00B724AE" w:rsidRDefault="00B724AE">
      <w:pPr>
        <w:pStyle w:val="TOC2"/>
        <w:rPr>
          <w:rFonts w:asciiTheme="minorHAnsi" w:eastAsiaTheme="minorEastAsia" w:hAnsiTheme="minorHAnsi" w:cstheme="minorBidi"/>
          <w:sz w:val="22"/>
          <w:szCs w:val="22"/>
          <w:lang w:val="en-US"/>
        </w:rPr>
      </w:pPr>
      <w:r w:rsidRPr="00D36D62">
        <w:rPr>
          <w:lang w:val="en-US"/>
        </w:rPr>
        <w:t>7.2</w:t>
      </w:r>
      <w:r>
        <w:rPr>
          <w:rFonts w:asciiTheme="minorHAnsi" w:eastAsiaTheme="minorEastAsia" w:hAnsiTheme="minorHAnsi" w:cstheme="minorBidi"/>
          <w:sz w:val="22"/>
          <w:szCs w:val="22"/>
          <w:lang w:val="en-US"/>
        </w:rPr>
        <w:tab/>
      </w:r>
      <w:r w:rsidRPr="00D36D62">
        <w:rPr>
          <w:lang w:val="en-US"/>
        </w:rPr>
        <w:t>CA_</w:t>
      </w:r>
      <w:r w:rsidRPr="00D36D62">
        <w:rPr>
          <w:lang w:val="en-US" w:eastAsia="ja-JP"/>
        </w:rPr>
        <w:t>n258</w:t>
      </w:r>
      <w:r>
        <w:tab/>
      </w:r>
      <w:r>
        <w:fldChar w:fldCharType="begin"/>
      </w:r>
      <w:r>
        <w:instrText xml:space="preserve"> PAGEREF _Toc6298963 \h </w:instrText>
      </w:r>
      <w:r>
        <w:fldChar w:fldCharType="separate"/>
      </w:r>
      <w:r>
        <w:t>25</w:t>
      </w:r>
      <w:r>
        <w:fldChar w:fldCharType="end"/>
      </w:r>
    </w:p>
    <w:p w14:paraId="1519694A" w14:textId="3537E893" w:rsidR="00B724AE" w:rsidRDefault="00B724AE">
      <w:pPr>
        <w:pStyle w:val="TOC3"/>
        <w:rPr>
          <w:rFonts w:asciiTheme="minorHAnsi" w:eastAsiaTheme="minorEastAsia" w:hAnsiTheme="minorHAnsi" w:cstheme="minorBidi"/>
          <w:sz w:val="22"/>
          <w:szCs w:val="22"/>
          <w:lang w:val="en-US"/>
        </w:rPr>
      </w:pPr>
      <w:r w:rsidRPr="00D36D62">
        <w:rPr>
          <w:lang w:val="en-US" w:eastAsia="zh-CN"/>
        </w:rPr>
        <w:t>7.2.1</w:t>
      </w:r>
      <w:r>
        <w:rPr>
          <w:rFonts w:asciiTheme="minorHAnsi" w:eastAsiaTheme="minorEastAsia" w:hAnsiTheme="minorHAnsi" w:cstheme="minorBidi"/>
          <w:sz w:val="22"/>
          <w:szCs w:val="22"/>
          <w:lang w:val="en-US"/>
        </w:rPr>
        <w:tab/>
      </w:r>
      <w:r w:rsidRPr="00D36D62">
        <w:rPr>
          <w:lang w:val="en-US" w:eastAsia="zh-CN"/>
        </w:rPr>
        <w:t>Operating bands for CA</w:t>
      </w:r>
      <w:r>
        <w:tab/>
      </w:r>
      <w:r>
        <w:fldChar w:fldCharType="begin"/>
      </w:r>
      <w:r>
        <w:instrText xml:space="preserve"> PAGEREF _Toc6298964 \h </w:instrText>
      </w:r>
      <w:r>
        <w:fldChar w:fldCharType="separate"/>
      </w:r>
      <w:r>
        <w:t>25</w:t>
      </w:r>
      <w:r>
        <w:fldChar w:fldCharType="end"/>
      </w:r>
    </w:p>
    <w:p w14:paraId="0AE8EA6B" w14:textId="50F00AC2" w:rsidR="00B724AE" w:rsidRDefault="00B724AE">
      <w:pPr>
        <w:pStyle w:val="TOC3"/>
        <w:rPr>
          <w:rFonts w:asciiTheme="minorHAnsi" w:eastAsiaTheme="minorEastAsia" w:hAnsiTheme="minorHAnsi" w:cstheme="minorBidi"/>
          <w:sz w:val="22"/>
          <w:szCs w:val="22"/>
          <w:lang w:val="en-US"/>
        </w:rPr>
      </w:pPr>
      <w:r w:rsidRPr="00D36D62">
        <w:rPr>
          <w:lang w:val="en-US" w:eastAsia="zh-CN"/>
        </w:rPr>
        <w:t>7.2.2</w:t>
      </w:r>
      <w:r>
        <w:rPr>
          <w:rFonts w:asciiTheme="minorHAnsi" w:eastAsiaTheme="minorEastAsia" w:hAnsiTheme="minorHAnsi" w:cstheme="minorBidi"/>
          <w:sz w:val="22"/>
          <w:szCs w:val="22"/>
          <w:lang w:val="en-US"/>
        </w:rPr>
        <w:tab/>
      </w:r>
      <w:r w:rsidRPr="00D36D62">
        <w:rPr>
          <w:lang w:val="en-US" w:eastAsia="zh-CN"/>
        </w:rPr>
        <w:t>Channel bandwidths per operating band for CA</w:t>
      </w:r>
      <w:r>
        <w:tab/>
      </w:r>
      <w:r>
        <w:fldChar w:fldCharType="begin"/>
      </w:r>
      <w:r>
        <w:instrText xml:space="preserve"> PAGEREF _Toc6298965 \h </w:instrText>
      </w:r>
      <w:r>
        <w:fldChar w:fldCharType="separate"/>
      </w:r>
      <w:r>
        <w:t>26</w:t>
      </w:r>
      <w:r>
        <w:fldChar w:fldCharType="end"/>
      </w:r>
    </w:p>
    <w:p w14:paraId="2475B6A2" w14:textId="6CF8C984" w:rsidR="00B724AE" w:rsidRDefault="00B724AE">
      <w:pPr>
        <w:pStyle w:val="TOC3"/>
        <w:rPr>
          <w:rFonts w:asciiTheme="minorHAnsi" w:eastAsiaTheme="minorEastAsia" w:hAnsiTheme="minorHAnsi" w:cstheme="minorBidi"/>
          <w:sz w:val="22"/>
          <w:szCs w:val="22"/>
          <w:lang w:val="en-US"/>
        </w:rPr>
      </w:pPr>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_Toc6298966 \h </w:instrText>
      </w:r>
      <w:r>
        <w:fldChar w:fldCharType="separate"/>
      </w:r>
      <w:r>
        <w:t>26</w:t>
      </w:r>
      <w:r>
        <w:fldChar w:fldCharType="end"/>
      </w:r>
    </w:p>
    <w:p w14:paraId="52EC1B53" w14:textId="27916654" w:rsidR="00B724AE" w:rsidRDefault="00B724AE">
      <w:pPr>
        <w:pStyle w:val="TOC1"/>
        <w:rPr>
          <w:rFonts w:asciiTheme="minorHAnsi" w:eastAsiaTheme="minorEastAsia" w:hAnsiTheme="minorHAnsi" w:cstheme="minorBidi"/>
          <w:szCs w:val="22"/>
          <w:lang w:val="en-US"/>
        </w:rPr>
      </w:pPr>
      <w:r w:rsidRPr="00D36D62">
        <w:rPr>
          <w:lang w:val="en-US"/>
        </w:rPr>
        <w:t>8</w:t>
      </w:r>
      <w:r>
        <w:rPr>
          <w:rFonts w:asciiTheme="minorHAnsi" w:eastAsiaTheme="minorEastAsia" w:hAnsiTheme="minorHAnsi" w:cstheme="minorBidi"/>
          <w:szCs w:val="22"/>
          <w:lang w:val="en-US"/>
        </w:rPr>
        <w:tab/>
      </w:r>
      <w:r w:rsidRPr="00D36D62">
        <w:rPr>
          <w:lang w:val="en-US" w:eastAsia="zh-CN"/>
        </w:rPr>
        <w:t>Intra-</w:t>
      </w:r>
      <w:r w:rsidRPr="00D36D62">
        <w:rPr>
          <w:lang w:val="en-US"/>
        </w:rPr>
        <w:t>Band Non-Contiguous Carrier Aggregation FR2: Specific Band Combination Part</w:t>
      </w:r>
      <w:r>
        <w:tab/>
      </w:r>
      <w:r>
        <w:fldChar w:fldCharType="begin"/>
      </w:r>
      <w:r>
        <w:instrText xml:space="preserve"> PAGEREF _Toc6298967 \h </w:instrText>
      </w:r>
      <w:r>
        <w:fldChar w:fldCharType="separate"/>
      </w:r>
      <w:r>
        <w:t>27</w:t>
      </w:r>
      <w:r>
        <w:fldChar w:fldCharType="end"/>
      </w:r>
    </w:p>
    <w:p w14:paraId="46E11B04" w14:textId="57C0B683" w:rsidR="00B724AE" w:rsidRDefault="00B724AE">
      <w:pPr>
        <w:pStyle w:val="TOC2"/>
        <w:rPr>
          <w:rFonts w:asciiTheme="minorHAnsi" w:eastAsiaTheme="minorEastAsia" w:hAnsiTheme="minorHAnsi" w:cstheme="minorBidi"/>
          <w:sz w:val="22"/>
          <w:szCs w:val="22"/>
          <w:lang w:val="en-US"/>
        </w:rPr>
      </w:pPr>
      <w:r w:rsidRPr="00D36D62">
        <w:rPr>
          <w:lang w:val="en-US" w:eastAsia="ja-JP"/>
        </w:rPr>
        <w:t>8.1</w:t>
      </w:r>
      <w:r>
        <w:rPr>
          <w:rFonts w:asciiTheme="minorHAnsi" w:eastAsiaTheme="minorEastAsia" w:hAnsiTheme="minorHAnsi" w:cstheme="minorBidi"/>
          <w:sz w:val="22"/>
          <w:szCs w:val="22"/>
          <w:lang w:val="en-US"/>
        </w:rPr>
        <w:tab/>
      </w:r>
      <w:r w:rsidRPr="00D36D62">
        <w:rPr>
          <w:lang w:val="en-US" w:eastAsia="ja-JP"/>
        </w:rPr>
        <w:t xml:space="preserve">Intra band non-contiguous </w:t>
      </w:r>
      <w:r w:rsidRPr="00D36D62">
        <w:rPr>
          <w:lang w:val="en-US"/>
        </w:rPr>
        <w:t>CA</w:t>
      </w:r>
      <w:r w:rsidRPr="00D36D62">
        <w:rPr>
          <w:lang w:val="en-US" w:eastAsia="ja-JP"/>
        </w:rPr>
        <w:t xml:space="preserve"> configurations n260</w:t>
      </w:r>
      <w:r>
        <w:tab/>
      </w:r>
      <w:r>
        <w:fldChar w:fldCharType="begin"/>
      </w:r>
      <w:r>
        <w:instrText xml:space="preserve"> PAGEREF _Toc6298968 \h </w:instrText>
      </w:r>
      <w:r>
        <w:fldChar w:fldCharType="separate"/>
      </w:r>
      <w:r>
        <w:t>27</w:t>
      </w:r>
      <w:r>
        <w:fldChar w:fldCharType="end"/>
      </w:r>
    </w:p>
    <w:p w14:paraId="44D63674" w14:textId="46D54A86" w:rsidR="00B724AE" w:rsidRDefault="00B724AE">
      <w:pPr>
        <w:pStyle w:val="TOC2"/>
        <w:rPr>
          <w:rFonts w:asciiTheme="minorHAnsi" w:eastAsiaTheme="minorEastAsia" w:hAnsiTheme="minorHAnsi" w:cstheme="minorBidi"/>
          <w:sz w:val="22"/>
          <w:szCs w:val="22"/>
          <w:lang w:val="en-US"/>
        </w:rPr>
      </w:pPr>
      <w:r w:rsidRPr="00D36D62">
        <w:rPr>
          <w:lang w:val="en-US" w:eastAsia="ja-JP"/>
        </w:rPr>
        <w:t>8.2</w:t>
      </w:r>
      <w:r>
        <w:rPr>
          <w:rFonts w:asciiTheme="minorHAnsi" w:eastAsiaTheme="minorEastAsia" w:hAnsiTheme="minorHAnsi" w:cstheme="minorBidi"/>
          <w:sz w:val="22"/>
          <w:szCs w:val="22"/>
          <w:lang w:val="en-US"/>
        </w:rPr>
        <w:tab/>
      </w:r>
      <w:r w:rsidRPr="00D36D62">
        <w:rPr>
          <w:lang w:val="en-US" w:eastAsia="ja-JP"/>
        </w:rPr>
        <w:t xml:space="preserve">Intra band non-contiguous </w:t>
      </w:r>
      <w:r w:rsidRPr="00D36D62">
        <w:rPr>
          <w:lang w:val="en-US"/>
        </w:rPr>
        <w:t>CA</w:t>
      </w:r>
      <w:r w:rsidRPr="00D36D62">
        <w:rPr>
          <w:lang w:val="en-US" w:eastAsia="ja-JP"/>
        </w:rPr>
        <w:t xml:space="preserve"> fallback groups n260</w:t>
      </w:r>
      <w:r>
        <w:tab/>
      </w:r>
      <w:r>
        <w:fldChar w:fldCharType="begin"/>
      </w:r>
      <w:r>
        <w:instrText xml:space="preserve"> PAGEREF _Toc6298969 \h </w:instrText>
      </w:r>
      <w:r>
        <w:fldChar w:fldCharType="separate"/>
      </w:r>
      <w:r>
        <w:t>30</w:t>
      </w:r>
      <w:r>
        <w:fldChar w:fldCharType="end"/>
      </w:r>
    </w:p>
    <w:p w14:paraId="68F3DD59" w14:textId="791DAABB" w:rsidR="00B724AE" w:rsidRDefault="00B724AE">
      <w:pPr>
        <w:pStyle w:val="TOC2"/>
        <w:rPr>
          <w:rFonts w:asciiTheme="minorHAnsi" w:eastAsiaTheme="minorEastAsia" w:hAnsiTheme="minorHAnsi" w:cstheme="minorBidi"/>
          <w:sz w:val="22"/>
          <w:szCs w:val="22"/>
          <w:lang w:val="en-US"/>
        </w:rPr>
      </w:pPr>
      <w:r w:rsidRPr="00D36D62">
        <w:rPr>
          <w:lang w:val="en-US" w:eastAsia="ja-JP"/>
        </w:rPr>
        <w:t>8.3</w:t>
      </w:r>
      <w:r>
        <w:rPr>
          <w:rFonts w:asciiTheme="minorHAnsi" w:eastAsiaTheme="minorEastAsia" w:hAnsiTheme="minorHAnsi" w:cstheme="minorBidi"/>
          <w:sz w:val="22"/>
          <w:szCs w:val="22"/>
          <w:lang w:val="en-US"/>
        </w:rPr>
        <w:tab/>
      </w:r>
      <w:r w:rsidRPr="00D36D62">
        <w:rPr>
          <w:lang w:val="en-US" w:eastAsia="ja-JP"/>
        </w:rPr>
        <w:t xml:space="preserve">Intra band non-contiguous </w:t>
      </w:r>
      <w:r w:rsidRPr="00D36D62">
        <w:rPr>
          <w:lang w:val="en-US"/>
        </w:rPr>
        <w:t>CA</w:t>
      </w:r>
      <w:r w:rsidRPr="00D36D62">
        <w:rPr>
          <w:lang w:val="en-US" w:eastAsia="ja-JP"/>
        </w:rPr>
        <w:t xml:space="preserve"> configurations n261</w:t>
      </w:r>
      <w:r>
        <w:tab/>
      </w:r>
      <w:r>
        <w:fldChar w:fldCharType="begin"/>
      </w:r>
      <w:r>
        <w:instrText xml:space="preserve"> PAGEREF _Toc6298970 \h </w:instrText>
      </w:r>
      <w:r>
        <w:fldChar w:fldCharType="separate"/>
      </w:r>
      <w:r>
        <w:t>54</w:t>
      </w:r>
      <w:r>
        <w:fldChar w:fldCharType="end"/>
      </w:r>
    </w:p>
    <w:p w14:paraId="6E7F9E09" w14:textId="77A6E7EF" w:rsidR="00B724AE" w:rsidRDefault="00B724AE">
      <w:pPr>
        <w:pStyle w:val="TOC2"/>
        <w:rPr>
          <w:rFonts w:asciiTheme="minorHAnsi" w:eastAsiaTheme="minorEastAsia" w:hAnsiTheme="minorHAnsi" w:cstheme="minorBidi"/>
          <w:sz w:val="22"/>
          <w:szCs w:val="22"/>
          <w:lang w:val="en-US"/>
        </w:rPr>
      </w:pPr>
      <w:r w:rsidRPr="00D36D62">
        <w:rPr>
          <w:lang w:val="en-US" w:eastAsia="ja-JP"/>
        </w:rPr>
        <w:t>8.4</w:t>
      </w:r>
      <w:r>
        <w:rPr>
          <w:rFonts w:asciiTheme="minorHAnsi" w:eastAsiaTheme="minorEastAsia" w:hAnsiTheme="minorHAnsi" w:cstheme="minorBidi"/>
          <w:sz w:val="22"/>
          <w:szCs w:val="22"/>
          <w:lang w:val="en-US"/>
        </w:rPr>
        <w:tab/>
      </w:r>
      <w:r w:rsidRPr="00D36D62">
        <w:rPr>
          <w:lang w:val="en-US" w:eastAsia="ja-JP"/>
        </w:rPr>
        <w:t xml:space="preserve">Intra band non-contiguous </w:t>
      </w:r>
      <w:r w:rsidRPr="00D36D62">
        <w:rPr>
          <w:lang w:val="en-US"/>
        </w:rPr>
        <w:t>CA</w:t>
      </w:r>
      <w:r w:rsidRPr="00D36D62">
        <w:rPr>
          <w:lang w:val="en-US" w:eastAsia="ja-JP"/>
        </w:rPr>
        <w:t xml:space="preserve"> fallback groups n261</w:t>
      </w:r>
      <w:r>
        <w:tab/>
      </w:r>
      <w:r>
        <w:fldChar w:fldCharType="begin"/>
      </w:r>
      <w:r>
        <w:instrText xml:space="preserve"> PAGEREF _Toc6298971 \h </w:instrText>
      </w:r>
      <w:r>
        <w:fldChar w:fldCharType="separate"/>
      </w:r>
      <w:r>
        <w:t>57</w:t>
      </w:r>
      <w:r>
        <w:fldChar w:fldCharType="end"/>
      </w:r>
    </w:p>
    <w:p w14:paraId="30DE9F07" w14:textId="5D4A539F" w:rsidR="00B724AE" w:rsidRDefault="00B724AE">
      <w:pPr>
        <w:pStyle w:val="TOC1"/>
        <w:rPr>
          <w:rFonts w:asciiTheme="minorHAnsi" w:eastAsiaTheme="minorEastAsia" w:hAnsiTheme="minorHAnsi" w:cstheme="minorBidi"/>
          <w:szCs w:val="22"/>
          <w:lang w:val="en-US"/>
        </w:rPr>
      </w:pPr>
      <w:r w:rsidRPr="00D36D62">
        <w:rPr>
          <w:lang w:val="en-US"/>
        </w:rPr>
        <w:t>Annex A: Change history</w:t>
      </w:r>
      <w:r>
        <w:tab/>
      </w:r>
      <w:r>
        <w:fldChar w:fldCharType="begin"/>
      </w:r>
      <w:r>
        <w:instrText xml:space="preserve"> PAGEREF _Toc6298972 \h </w:instrText>
      </w:r>
      <w:r>
        <w:fldChar w:fldCharType="separate"/>
      </w:r>
      <w:r>
        <w:t>66</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4" w:name="_Toc523749781"/>
      <w:bookmarkStart w:id="5" w:name="_Toc523750846"/>
      <w:bookmarkStart w:id="6" w:name="_Toc527979856"/>
      <w:bookmarkStart w:id="7" w:name="_Toc531769338"/>
      <w:bookmarkStart w:id="8" w:name="_Toc6298930"/>
      <w:r w:rsidRPr="00077FF6">
        <w:rPr>
          <w:lang w:val="en-US"/>
        </w:rPr>
        <w:t>Foreword</w:t>
      </w:r>
      <w:bookmarkEnd w:id="4"/>
      <w:bookmarkEnd w:id="5"/>
      <w:bookmarkEnd w:id="6"/>
      <w:bookmarkEnd w:id="7"/>
      <w:bookmarkEnd w:id="8"/>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9" w:name="_Toc523749782"/>
      <w:bookmarkStart w:id="10" w:name="_Toc523750847"/>
      <w:bookmarkStart w:id="11" w:name="_Toc527979857"/>
      <w:bookmarkStart w:id="12" w:name="_Toc531769339"/>
      <w:bookmarkStart w:id="13" w:name="_Toc6298931"/>
      <w:r w:rsidRPr="00974BB2">
        <w:rPr>
          <w:lang w:val="en-US"/>
        </w:rPr>
        <w:t>1</w:t>
      </w:r>
      <w:r w:rsidRPr="00974BB2">
        <w:rPr>
          <w:lang w:val="en-US"/>
        </w:rPr>
        <w:tab/>
        <w:t>Scope</w:t>
      </w:r>
      <w:bookmarkEnd w:id="9"/>
      <w:bookmarkEnd w:id="10"/>
      <w:bookmarkEnd w:id="11"/>
      <w:bookmarkEnd w:id="12"/>
      <w:bookmarkEnd w:id="13"/>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77777777"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r w:rsidR="00850C75" w:rsidRPr="0043246B" w14:paraId="10BCF69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2574E68A" w14:textId="6BEE5EAF" w:rsidR="00850C75" w:rsidRDefault="00850C75" w:rsidP="00850C75">
            <w:pPr>
              <w:pStyle w:val="TAL"/>
              <w:rPr>
                <w:rFonts w:cs="Arial"/>
                <w:sz w:val="16"/>
              </w:rPr>
            </w:pPr>
            <w:r w:rsidRPr="00372374">
              <w:rPr>
                <w:rFonts w:cs="Arial"/>
                <w:sz w:val="16"/>
              </w:rPr>
              <w:t>Rel-15</w:t>
            </w:r>
          </w:p>
        </w:tc>
      </w:tr>
      <w:tr w:rsidR="00850C75" w:rsidRPr="0043246B" w14:paraId="790F69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3D36C424" w14:textId="22D6506D" w:rsidR="00850C75" w:rsidRDefault="00850C75" w:rsidP="00850C75">
            <w:pPr>
              <w:pStyle w:val="TAL"/>
              <w:rPr>
                <w:rFonts w:cs="Arial"/>
                <w:sz w:val="16"/>
              </w:rPr>
            </w:pPr>
            <w:r w:rsidRPr="00372374">
              <w:rPr>
                <w:rFonts w:cs="Arial"/>
                <w:sz w:val="16"/>
              </w:rPr>
              <w:t>Rel-15</w:t>
            </w:r>
          </w:p>
        </w:tc>
      </w:tr>
      <w:tr w:rsidR="00850C75" w:rsidRPr="0043246B" w14:paraId="60DC1C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850C75" w:rsidRDefault="00850C75" w:rsidP="00850C75">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2151F977" w14:textId="0A68BB7F" w:rsidR="00850C75" w:rsidRDefault="00850C75" w:rsidP="00850C75">
            <w:pPr>
              <w:pStyle w:val="TAL"/>
              <w:rPr>
                <w:rFonts w:cs="Arial"/>
                <w:sz w:val="16"/>
              </w:rPr>
            </w:pPr>
            <w:r>
              <w:rPr>
                <w:rFonts w:cs="Arial"/>
                <w:sz w:val="16"/>
              </w:rPr>
              <w:t>Rel-</w:t>
            </w:r>
            <w:r w:rsidRPr="00CF7D4F">
              <w:rPr>
                <w:rFonts w:cs="Arial"/>
                <w:sz w:val="16"/>
              </w:rPr>
              <w:t>15</w:t>
            </w:r>
          </w:p>
        </w:tc>
      </w:tr>
      <w:tr w:rsidR="00850C75" w:rsidRPr="0043246B" w14:paraId="528DA6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850C75" w:rsidRDefault="00850C75"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3B76AB12" w14:textId="2ED0F98B" w:rsidR="00850C75" w:rsidRDefault="00850C75" w:rsidP="00850C75">
            <w:pPr>
              <w:pStyle w:val="TAL"/>
              <w:rPr>
                <w:rFonts w:cs="Arial"/>
                <w:sz w:val="16"/>
              </w:rPr>
            </w:pPr>
            <w:r w:rsidRPr="00C31878">
              <w:rPr>
                <w:rFonts w:cs="Arial" w:hint="eastAsia"/>
                <w:sz w:val="16"/>
              </w:rPr>
              <w:t>Rel-15</w:t>
            </w:r>
          </w:p>
        </w:tc>
      </w:tr>
      <w:tr w:rsidR="00692FF0" w:rsidRPr="0043246B" w14:paraId="1280FC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692FF0" w:rsidRPr="00C31878" w:rsidRDefault="00692FF0" w:rsidP="00692FF0">
            <w:pPr>
              <w:pStyle w:val="TAL"/>
              <w:rPr>
                <w:rFonts w:cs="Arial"/>
                <w:sz w:val="16"/>
              </w:rPr>
            </w:pPr>
            <w:r w:rsidRPr="002920A9">
              <w:rPr>
                <w:rFonts w:cs="Arial"/>
                <w:sz w:val="16"/>
              </w:rPr>
              <w:t>2CC_DL_n5B_BCS0</w:t>
            </w:r>
          </w:p>
        </w:tc>
        <w:tc>
          <w:tcPr>
            <w:tcW w:w="1094" w:type="dxa"/>
            <w:tcBorders>
              <w:top w:val="single" w:sz="4" w:space="0" w:color="auto"/>
              <w:left w:val="single" w:sz="4" w:space="0" w:color="auto"/>
              <w:bottom w:val="single" w:sz="4" w:space="0" w:color="auto"/>
              <w:right w:val="single" w:sz="4" w:space="0" w:color="auto"/>
            </w:tcBorders>
          </w:tcPr>
          <w:p w14:paraId="300031BD" w14:textId="68FE8570" w:rsidR="00692FF0" w:rsidRPr="00C31878" w:rsidRDefault="00692FF0" w:rsidP="00692FF0">
            <w:pPr>
              <w:pStyle w:val="TAL"/>
              <w:rPr>
                <w:rFonts w:cs="Arial"/>
                <w:sz w:val="16"/>
              </w:rPr>
            </w:pPr>
            <w:r w:rsidRPr="002920A9">
              <w:rPr>
                <w:rFonts w:cs="Arial"/>
                <w:sz w:val="16"/>
              </w:rPr>
              <w:t>Rel-15</w:t>
            </w:r>
          </w:p>
        </w:tc>
      </w:tr>
      <w:tr w:rsidR="00692FF0" w:rsidRPr="0043246B" w14:paraId="136629F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692FF0" w:rsidRPr="002920A9" w:rsidRDefault="00692FF0" w:rsidP="00692FF0">
            <w:pPr>
              <w:pStyle w:val="TAL"/>
              <w:rPr>
                <w:rFonts w:cs="Arial"/>
                <w:sz w:val="16"/>
              </w:rPr>
            </w:pPr>
            <w:r w:rsidRPr="002920A9">
              <w:rPr>
                <w:rFonts w:cs="Arial"/>
                <w:sz w:val="16"/>
              </w:rPr>
              <w:t>2CC_DL_n5B_1CC_UL_n5A_BCS0</w:t>
            </w:r>
          </w:p>
        </w:tc>
        <w:tc>
          <w:tcPr>
            <w:tcW w:w="1094" w:type="dxa"/>
            <w:tcBorders>
              <w:top w:val="single" w:sz="4" w:space="0" w:color="auto"/>
              <w:left w:val="single" w:sz="4" w:space="0" w:color="auto"/>
              <w:bottom w:val="single" w:sz="4" w:space="0" w:color="auto"/>
              <w:right w:val="single" w:sz="4" w:space="0" w:color="auto"/>
            </w:tcBorders>
          </w:tcPr>
          <w:p w14:paraId="19880CF7" w14:textId="3E508140" w:rsidR="00692FF0" w:rsidRPr="002920A9" w:rsidRDefault="00692FF0" w:rsidP="00692FF0">
            <w:pPr>
              <w:pStyle w:val="TAL"/>
              <w:rPr>
                <w:rFonts w:cs="Arial"/>
                <w:sz w:val="16"/>
              </w:rPr>
            </w:pPr>
            <w:r w:rsidRPr="002920A9">
              <w:rPr>
                <w:rFonts w:cs="Arial"/>
                <w:sz w:val="16"/>
              </w:rPr>
              <w:t>Rel-15</w:t>
            </w:r>
          </w:p>
        </w:tc>
      </w:tr>
      <w:tr w:rsidR="00692FF0" w:rsidRPr="0043246B" w14:paraId="2B5A74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692FF0" w:rsidRPr="002920A9" w:rsidRDefault="00692FF0" w:rsidP="00692FF0">
            <w:pPr>
              <w:pStyle w:val="TAL"/>
              <w:rPr>
                <w:rFonts w:cs="Arial"/>
                <w:sz w:val="16"/>
              </w:rPr>
            </w:pPr>
            <w:r w:rsidRPr="002920A9">
              <w:rPr>
                <w:rFonts w:cs="Arial"/>
                <w:sz w:val="16"/>
              </w:rPr>
              <w:t>2CC_DL_n5B_2CC _UL_n5B_BCS0</w:t>
            </w:r>
          </w:p>
        </w:tc>
        <w:tc>
          <w:tcPr>
            <w:tcW w:w="1094" w:type="dxa"/>
            <w:tcBorders>
              <w:top w:val="single" w:sz="4" w:space="0" w:color="auto"/>
              <w:left w:val="single" w:sz="4" w:space="0" w:color="auto"/>
              <w:bottom w:val="single" w:sz="4" w:space="0" w:color="auto"/>
              <w:right w:val="single" w:sz="4" w:space="0" w:color="auto"/>
            </w:tcBorders>
          </w:tcPr>
          <w:p w14:paraId="5F932760" w14:textId="5F66FE14" w:rsidR="00692FF0" w:rsidRPr="002920A9" w:rsidRDefault="00692FF0" w:rsidP="00692FF0">
            <w:pPr>
              <w:pStyle w:val="TAL"/>
              <w:rPr>
                <w:rFonts w:cs="Arial"/>
                <w:sz w:val="16"/>
              </w:rPr>
            </w:pPr>
            <w:r w:rsidRPr="002920A9">
              <w:rPr>
                <w:rFonts w:cs="Arial"/>
                <w:sz w:val="16"/>
              </w:rPr>
              <w:t>Rel-15</w:t>
            </w:r>
          </w:p>
        </w:tc>
      </w:tr>
      <w:tr w:rsidR="00692FF0" w:rsidRPr="0043246B" w14:paraId="063550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692FF0" w:rsidRPr="002920A9" w:rsidRDefault="00692FF0" w:rsidP="00692FF0">
            <w:pPr>
              <w:pStyle w:val="TAL"/>
              <w:rPr>
                <w:rFonts w:cs="Arial"/>
                <w:sz w:val="16"/>
              </w:rPr>
            </w:pPr>
            <w:r w:rsidRPr="002920A9">
              <w:rPr>
                <w:rFonts w:cs="Arial"/>
                <w:sz w:val="16"/>
              </w:rPr>
              <w:t>2CC_DL_n48B_BCS0</w:t>
            </w:r>
          </w:p>
        </w:tc>
        <w:tc>
          <w:tcPr>
            <w:tcW w:w="1094" w:type="dxa"/>
            <w:tcBorders>
              <w:top w:val="single" w:sz="4" w:space="0" w:color="auto"/>
              <w:left w:val="single" w:sz="4" w:space="0" w:color="auto"/>
              <w:bottom w:val="single" w:sz="4" w:space="0" w:color="auto"/>
              <w:right w:val="single" w:sz="4" w:space="0" w:color="auto"/>
            </w:tcBorders>
          </w:tcPr>
          <w:p w14:paraId="52B1B338" w14:textId="300E9D60" w:rsidR="00692FF0" w:rsidRPr="002920A9" w:rsidRDefault="00692FF0" w:rsidP="00692FF0">
            <w:pPr>
              <w:pStyle w:val="TAL"/>
              <w:rPr>
                <w:rFonts w:cs="Arial"/>
                <w:sz w:val="16"/>
              </w:rPr>
            </w:pPr>
            <w:r w:rsidRPr="002920A9">
              <w:rPr>
                <w:rFonts w:cs="Arial"/>
                <w:sz w:val="16"/>
              </w:rPr>
              <w:t>Rel-15</w:t>
            </w:r>
          </w:p>
        </w:tc>
      </w:tr>
      <w:tr w:rsidR="00692FF0" w:rsidRPr="0043246B" w14:paraId="6657AD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692FF0" w:rsidRPr="002920A9" w:rsidRDefault="00692FF0" w:rsidP="00692FF0">
            <w:pPr>
              <w:pStyle w:val="TAL"/>
              <w:rPr>
                <w:rFonts w:cs="Arial"/>
                <w:sz w:val="16"/>
              </w:rPr>
            </w:pPr>
            <w:r w:rsidRPr="002920A9">
              <w:rPr>
                <w:rFonts w:cs="Arial"/>
                <w:sz w:val="16"/>
              </w:rPr>
              <w:t>2CC_DL_n48B_1CC_UL_n48A_BCS0</w:t>
            </w:r>
          </w:p>
        </w:tc>
        <w:tc>
          <w:tcPr>
            <w:tcW w:w="1094" w:type="dxa"/>
            <w:tcBorders>
              <w:top w:val="single" w:sz="4" w:space="0" w:color="auto"/>
              <w:left w:val="single" w:sz="4" w:space="0" w:color="auto"/>
              <w:bottom w:val="single" w:sz="4" w:space="0" w:color="auto"/>
              <w:right w:val="single" w:sz="4" w:space="0" w:color="auto"/>
            </w:tcBorders>
          </w:tcPr>
          <w:p w14:paraId="12D09102" w14:textId="2D43D3F0" w:rsidR="00692FF0" w:rsidRPr="002920A9" w:rsidRDefault="00692FF0" w:rsidP="00692FF0">
            <w:pPr>
              <w:pStyle w:val="TAL"/>
              <w:rPr>
                <w:rFonts w:cs="Arial"/>
                <w:sz w:val="16"/>
              </w:rPr>
            </w:pPr>
            <w:r w:rsidRPr="002920A9">
              <w:rPr>
                <w:rFonts w:cs="Arial"/>
                <w:sz w:val="16"/>
              </w:rPr>
              <w:t>Rel-15</w:t>
            </w:r>
          </w:p>
        </w:tc>
      </w:tr>
      <w:tr w:rsidR="00692FF0" w:rsidRPr="0043246B" w14:paraId="490229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692FF0" w:rsidRPr="002920A9" w:rsidRDefault="00692FF0" w:rsidP="00692FF0">
            <w:pPr>
              <w:pStyle w:val="TAL"/>
              <w:rPr>
                <w:rFonts w:cs="Arial"/>
                <w:sz w:val="16"/>
              </w:rPr>
            </w:pPr>
            <w:r w:rsidRPr="002920A9">
              <w:rPr>
                <w:rFonts w:cs="Arial"/>
                <w:sz w:val="16"/>
              </w:rPr>
              <w:t>2CC_DL_n48B_2CC_UL_n48B_BCS0</w:t>
            </w:r>
          </w:p>
        </w:tc>
        <w:tc>
          <w:tcPr>
            <w:tcW w:w="1094" w:type="dxa"/>
            <w:tcBorders>
              <w:top w:val="single" w:sz="4" w:space="0" w:color="auto"/>
              <w:left w:val="single" w:sz="4" w:space="0" w:color="auto"/>
              <w:bottom w:val="single" w:sz="4" w:space="0" w:color="auto"/>
              <w:right w:val="single" w:sz="4" w:space="0" w:color="auto"/>
            </w:tcBorders>
          </w:tcPr>
          <w:p w14:paraId="30B27368" w14:textId="1D035E66" w:rsidR="00692FF0" w:rsidRPr="002920A9" w:rsidRDefault="00692FF0" w:rsidP="00692FF0">
            <w:pPr>
              <w:pStyle w:val="TAL"/>
              <w:rPr>
                <w:rFonts w:cs="Arial"/>
                <w:sz w:val="16"/>
              </w:rPr>
            </w:pPr>
            <w:r w:rsidRPr="002920A9">
              <w:rPr>
                <w:rFonts w:cs="Arial"/>
                <w:sz w:val="16"/>
              </w:rPr>
              <w:t>Rel-15</w:t>
            </w:r>
          </w:p>
        </w:tc>
      </w:tr>
      <w:tr w:rsidR="00692FF0" w:rsidRPr="0043246B" w14:paraId="0C15062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692FF0" w:rsidRPr="002920A9" w:rsidRDefault="00692FF0" w:rsidP="00692FF0">
            <w:pPr>
              <w:pStyle w:val="TAL"/>
              <w:rPr>
                <w:rFonts w:cs="Arial"/>
                <w:sz w:val="16"/>
              </w:rPr>
            </w:pPr>
            <w:r w:rsidRPr="002920A9">
              <w:rPr>
                <w:rFonts w:cs="Arial"/>
                <w:sz w:val="16"/>
              </w:rPr>
              <w:t>2CC_DL_n48C_BCS0</w:t>
            </w:r>
          </w:p>
        </w:tc>
        <w:tc>
          <w:tcPr>
            <w:tcW w:w="1094" w:type="dxa"/>
            <w:tcBorders>
              <w:top w:val="single" w:sz="4" w:space="0" w:color="auto"/>
              <w:left w:val="single" w:sz="4" w:space="0" w:color="auto"/>
              <w:bottom w:val="single" w:sz="4" w:space="0" w:color="auto"/>
              <w:right w:val="single" w:sz="4" w:space="0" w:color="auto"/>
            </w:tcBorders>
          </w:tcPr>
          <w:p w14:paraId="26BBC22D" w14:textId="3F77E11C" w:rsidR="00692FF0" w:rsidRPr="002920A9" w:rsidRDefault="00692FF0" w:rsidP="00692FF0">
            <w:pPr>
              <w:pStyle w:val="TAL"/>
              <w:rPr>
                <w:rFonts w:cs="Arial"/>
                <w:sz w:val="16"/>
              </w:rPr>
            </w:pPr>
            <w:r w:rsidRPr="002920A9">
              <w:rPr>
                <w:rFonts w:cs="Arial"/>
                <w:sz w:val="16"/>
              </w:rPr>
              <w:t>Rel-15</w:t>
            </w:r>
          </w:p>
        </w:tc>
      </w:tr>
      <w:tr w:rsidR="00692FF0" w:rsidRPr="0043246B" w14:paraId="6BDA3CD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692FF0" w:rsidRPr="002920A9" w:rsidRDefault="00692FF0" w:rsidP="00692FF0">
            <w:pPr>
              <w:pStyle w:val="TAL"/>
              <w:rPr>
                <w:rFonts w:cs="Arial"/>
                <w:sz w:val="16"/>
              </w:rPr>
            </w:pPr>
            <w:r w:rsidRPr="002920A9">
              <w:rPr>
                <w:rFonts w:cs="Arial"/>
                <w:sz w:val="16"/>
              </w:rPr>
              <w:t>2CC_DL_n48C_1CC _UL_n48A_BCS0</w:t>
            </w:r>
          </w:p>
        </w:tc>
        <w:tc>
          <w:tcPr>
            <w:tcW w:w="1094" w:type="dxa"/>
            <w:tcBorders>
              <w:top w:val="single" w:sz="4" w:space="0" w:color="auto"/>
              <w:left w:val="single" w:sz="4" w:space="0" w:color="auto"/>
              <w:bottom w:val="single" w:sz="4" w:space="0" w:color="auto"/>
              <w:right w:val="single" w:sz="4" w:space="0" w:color="auto"/>
            </w:tcBorders>
          </w:tcPr>
          <w:p w14:paraId="49F8E0F0" w14:textId="61059118" w:rsidR="00692FF0" w:rsidRPr="002920A9" w:rsidRDefault="00692FF0" w:rsidP="00692FF0">
            <w:pPr>
              <w:pStyle w:val="TAL"/>
              <w:rPr>
                <w:rFonts w:cs="Arial"/>
                <w:sz w:val="16"/>
              </w:rPr>
            </w:pPr>
            <w:r w:rsidRPr="002920A9">
              <w:rPr>
                <w:rFonts w:cs="Arial"/>
                <w:sz w:val="16"/>
              </w:rPr>
              <w:t>Rel-15</w:t>
            </w:r>
          </w:p>
        </w:tc>
      </w:tr>
      <w:tr w:rsidR="00692FF0" w:rsidRPr="0043246B" w14:paraId="7E2415D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692FF0" w:rsidRPr="002920A9" w:rsidRDefault="00692FF0" w:rsidP="00692FF0">
            <w:pPr>
              <w:pStyle w:val="TAL"/>
              <w:rPr>
                <w:rFonts w:cs="Arial"/>
                <w:sz w:val="16"/>
              </w:rPr>
            </w:pPr>
            <w:r w:rsidRPr="002920A9">
              <w:rPr>
                <w:rFonts w:cs="Arial"/>
                <w:sz w:val="16"/>
              </w:rPr>
              <w:t>2CC_DL_n48C_2CC _UL_n48C_BCS0</w:t>
            </w:r>
          </w:p>
        </w:tc>
        <w:tc>
          <w:tcPr>
            <w:tcW w:w="1094" w:type="dxa"/>
            <w:tcBorders>
              <w:top w:val="single" w:sz="4" w:space="0" w:color="auto"/>
              <w:left w:val="single" w:sz="4" w:space="0" w:color="auto"/>
              <w:bottom w:val="single" w:sz="4" w:space="0" w:color="auto"/>
              <w:right w:val="single" w:sz="4" w:space="0" w:color="auto"/>
            </w:tcBorders>
          </w:tcPr>
          <w:p w14:paraId="7F691A54" w14:textId="75FF6006" w:rsidR="00692FF0" w:rsidRPr="002920A9" w:rsidRDefault="00692FF0" w:rsidP="00692FF0">
            <w:pPr>
              <w:pStyle w:val="TAL"/>
              <w:rPr>
                <w:rFonts w:cs="Arial"/>
                <w:sz w:val="16"/>
              </w:rPr>
            </w:pPr>
            <w:r w:rsidRPr="002920A9">
              <w:rPr>
                <w:rFonts w:cs="Arial"/>
                <w:sz w:val="16"/>
              </w:rPr>
              <w:t>Rel-15</w:t>
            </w:r>
          </w:p>
        </w:tc>
      </w:tr>
      <w:tr w:rsidR="00692FF0" w:rsidRPr="0043246B" w14:paraId="3A7545A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692FF0" w:rsidRPr="002920A9" w:rsidRDefault="00692FF0" w:rsidP="00692FF0">
            <w:pPr>
              <w:pStyle w:val="TAL"/>
              <w:rPr>
                <w:rFonts w:cs="Arial"/>
                <w:sz w:val="16"/>
              </w:rPr>
            </w:pPr>
            <w:r w:rsidRPr="002920A9">
              <w:rPr>
                <w:rFonts w:cs="Arial"/>
                <w:sz w:val="16"/>
              </w:rPr>
              <w:t>2CC_DL_n66B_BCS0</w:t>
            </w:r>
          </w:p>
        </w:tc>
        <w:tc>
          <w:tcPr>
            <w:tcW w:w="1094" w:type="dxa"/>
            <w:tcBorders>
              <w:top w:val="single" w:sz="4" w:space="0" w:color="auto"/>
              <w:left w:val="single" w:sz="4" w:space="0" w:color="auto"/>
              <w:bottom w:val="single" w:sz="4" w:space="0" w:color="auto"/>
              <w:right w:val="single" w:sz="4" w:space="0" w:color="auto"/>
            </w:tcBorders>
          </w:tcPr>
          <w:p w14:paraId="032EEE36" w14:textId="1CA2B30E" w:rsidR="00692FF0" w:rsidRPr="002920A9" w:rsidRDefault="00692FF0" w:rsidP="00692FF0">
            <w:pPr>
              <w:pStyle w:val="TAL"/>
              <w:rPr>
                <w:rFonts w:cs="Arial"/>
                <w:sz w:val="16"/>
              </w:rPr>
            </w:pPr>
            <w:r w:rsidRPr="002920A9">
              <w:rPr>
                <w:rFonts w:cs="Arial"/>
                <w:sz w:val="16"/>
              </w:rPr>
              <w:t>Rel-15</w:t>
            </w:r>
          </w:p>
        </w:tc>
      </w:tr>
      <w:tr w:rsidR="00692FF0" w:rsidRPr="0043246B" w14:paraId="6E035CF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692FF0" w:rsidRPr="002920A9" w:rsidRDefault="00692FF0" w:rsidP="00692FF0">
            <w:pPr>
              <w:pStyle w:val="TAL"/>
              <w:rPr>
                <w:rFonts w:cs="Arial"/>
                <w:sz w:val="16"/>
              </w:rPr>
            </w:pPr>
            <w:r w:rsidRPr="002920A9">
              <w:rPr>
                <w:rFonts w:cs="Arial"/>
                <w:sz w:val="16"/>
              </w:rPr>
              <w:t>2CC_DL_n66B_1CC_UL_n66A_BCS0</w:t>
            </w:r>
          </w:p>
        </w:tc>
        <w:tc>
          <w:tcPr>
            <w:tcW w:w="1094" w:type="dxa"/>
            <w:tcBorders>
              <w:top w:val="single" w:sz="4" w:space="0" w:color="auto"/>
              <w:left w:val="single" w:sz="4" w:space="0" w:color="auto"/>
              <w:bottom w:val="single" w:sz="4" w:space="0" w:color="auto"/>
              <w:right w:val="single" w:sz="4" w:space="0" w:color="auto"/>
            </w:tcBorders>
          </w:tcPr>
          <w:p w14:paraId="5E75F34B" w14:textId="5D3975DC" w:rsidR="00692FF0" w:rsidRPr="002920A9" w:rsidRDefault="00692FF0" w:rsidP="00692FF0">
            <w:pPr>
              <w:pStyle w:val="TAL"/>
              <w:rPr>
                <w:rFonts w:cs="Arial"/>
                <w:sz w:val="16"/>
              </w:rPr>
            </w:pPr>
            <w:r w:rsidRPr="002920A9">
              <w:rPr>
                <w:rFonts w:cs="Arial"/>
                <w:sz w:val="16"/>
              </w:rPr>
              <w:t>Rel-15</w:t>
            </w:r>
          </w:p>
        </w:tc>
      </w:tr>
      <w:tr w:rsidR="00692FF0" w:rsidRPr="0043246B" w14:paraId="5F740C8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692FF0" w:rsidRPr="002920A9" w:rsidRDefault="00692FF0" w:rsidP="00692FF0">
            <w:pPr>
              <w:pStyle w:val="TAL"/>
              <w:rPr>
                <w:rFonts w:cs="Arial"/>
                <w:sz w:val="16"/>
              </w:rPr>
            </w:pPr>
            <w:r w:rsidRPr="002920A9">
              <w:rPr>
                <w:rFonts w:cs="Arial"/>
                <w:sz w:val="16"/>
              </w:rPr>
              <w:t>2CC_DL_n66B_2CC_UL_n66B_BCS0</w:t>
            </w:r>
          </w:p>
        </w:tc>
        <w:tc>
          <w:tcPr>
            <w:tcW w:w="1094" w:type="dxa"/>
            <w:tcBorders>
              <w:top w:val="single" w:sz="4" w:space="0" w:color="auto"/>
              <w:left w:val="single" w:sz="4" w:space="0" w:color="auto"/>
              <w:bottom w:val="single" w:sz="4" w:space="0" w:color="auto"/>
              <w:right w:val="single" w:sz="4" w:space="0" w:color="auto"/>
            </w:tcBorders>
          </w:tcPr>
          <w:p w14:paraId="6070B8F2" w14:textId="77ECBD2B" w:rsidR="00692FF0" w:rsidRPr="002920A9" w:rsidRDefault="00692FF0" w:rsidP="00692FF0">
            <w:pPr>
              <w:pStyle w:val="TAL"/>
              <w:rPr>
                <w:rFonts w:cs="Arial"/>
                <w:sz w:val="16"/>
              </w:rPr>
            </w:pPr>
            <w:r w:rsidRPr="002920A9">
              <w:rPr>
                <w:rFonts w:cs="Arial"/>
                <w:sz w:val="16"/>
              </w:rPr>
              <w:t>Rel-15</w:t>
            </w:r>
          </w:p>
        </w:tc>
      </w:tr>
      <w:tr w:rsidR="00692FF0" w:rsidRPr="0043246B" w14:paraId="5B37BC6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692FF0" w:rsidRPr="002920A9" w:rsidRDefault="00692FF0" w:rsidP="00692FF0">
            <w:pPr>
              <w:pStyle w:val="TAL"/>
              <w:rPr>
                <w:rFonts w:cs="Arial"/>
                <w:sz w:val="16"/>
              </w:rPr>
            </w:pPr>
            <w:r w:rsidRPr="008529BD">
              <w:rPr>
                <w:rFonts w:cs="Arial"/>
                <w:sz w:val="16"/>
              </w:rPr>
              <w:t>DL_n3B_UL_n3B_BCS0</w:t>
            </w:r>
          </w:p>
        </w:tc>
        <w:tc>
          <w:tcPr>
            <w:tcW w:w="1094" w:type="dxa"/>
            <w:tcBorders>
              <w:top w:val="single" w:sz="4" w:space="0" w:color="auto"/>
              <w:left w:val="single" w:sz="4" w:space="0" w:color="auto"/>
              <w:bottom w:val="single" w:sz="4" w:space="0" w:color="auto"/>
              <w:right w:val="single" w:sz="4" w:space="0" w:color="auto"/>
            </w:tcBorders>
          </w:tcPr>
          <w:p w14:paraId="04736D60" w14:textId="1B04A584" w:rsidR="00692FF0" w:rsidRPr="002920A9" w:rsidRDefault="00692FF0" w:rsidP="00692FF0">
            <w:pPr>
              <w:pStyle w:val="TAL"/>
              <w:rPr>
                <w:rFonts w:cs="Arial"/>
                <w:sz w:val="16"/>
              </w:rPr>
            </w:pPr>
            <w:r w:rsidRPr="008529BD">
              <w:rPr>
                <w:rFonts w:cs="Arial"/>
                <w:sz w:val="16"/>
              </w:rPr>
              <w:t>Rel</w:t>
            </w:r>
            <w:r>
              <w:rPr>
                <w:rFonts w:cs="Arial"/>
                <w:sz w:val="16"/>
              </w:rPr>
              <w:t>-</w:t>
            </w:r>
            <w:r w:rsidRPr="008529BD">
              <w:rPr>
                <w:rFonts w:cs="Arial"/>
                <w:sz w:val="16"/>
              </w:rPr>
              <w:t>16</w:t>
            </w:r>
          </w:p>
        </w:tc>
      </w:tr>
    </w:tbl>
    <w:p w14:paraId="1BF892F3" w14:textId="77777777" w:rsidR="009208A6" w:rsidRDefault="009208A6" w:rsidP="009208A6">
      <w:pPr>
        <w:pStyle w:val="TH"/>
        <w:rPr>
          <w:lang w:val="en-US"/>
        </w:rPr>
      </w:pPr>
    </w:p>
    <w:p w14:paraId="1BF892F4" w14:textId="77777777"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r w:rsidR="00850C75" w:rsidRPr="0043246B" w14:paraId="0F31DA2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c>
          <w:tcPr>
            <w:tcW w:w="1094" w:type="dxa"/>
            <w:tcBorders>
              <w:top w:val="single" w:sz="4" w:space="0" w:color="auto"/>
              <w:left w:val="single" w:sz="4" w:space="0" w:color="auto"/>
              <w:bottom w:val="single" w:sz="4" w:space="0" w:color="auto"/>
              <w:right w:val="single" w:sz="4" w:space="0" w:color="auto"/>
            </w:tcBorders>
          </w:tcPr>
          <w:p w14:paraId="0D3040C7" w14:textId="12F99CEF" w:rsidR="00850C75" w:rsidRDefault="00850C75" w:rsidP="00850C75">
            <w:pPr>
              <w:pStyle w:val="TAL"/>
              <w:rPr>
                <w:rFonts w:cs="Arial"/>
                <w:sz w:val="16"/>
              </w:rPr>
            </w:pPr>
            <w:r w:rsidRPr="00225B83">
              <w:rPr>
                <w:rFonts w:cs="Arial"/>
                <w:sz w:val="16"/>
              </w:rPr>
              <w:t>Rel-15</w:t>
            </w:r>
          </w:p>
        </w:tc>
      </w:tr>
      <w:tr w:rsidR="00850C75" w:rsidRPr="0043246B" w14:paraId="117868D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c>
          <w:tcPr>
            <w:tcW w:w="1094" w:type="dxa"/>
            <w:tcBorders>
              <w:top w:val="single" w:sz="4" w:space="0" w:color="auto"/>
              <w:left w:val="single" w:sz="4" w:space="0" w:color="auto"/>
              <w:bottom w:val="single" w:sz="4" w:space="0" w:color="auto"/>
              <w:right w:val="single" w:sz="4" w:space="0" w:color="auto"/>
            </w:tcBorders>
          </w:tcPr>
          <w:p w14:paraId="2CECBF6C" w14:textId="0D06467B" w:rsidR="00850C75" w:rsidRDefault="00850C75" w:rsidP="00850C75">
            <w:pPr>
              <w:pStyle w:val="TAL"/>
              <w:rPr>
                <w:rFonts w:cs="Arial"/>
                <w:sz w:val="16"/>
              </w:rPr>
            </w:pPr>
            <w:r w:rsidRPr="00225B83">
              <w:rPr>
                <w:rFonts w:cs="Arial"/>
                <w:sz w:val="16"/>
              </w:rPr>
              <w:t>Rel-15</w:t>
            </w:r>
          </w:p>
        </w:tc>
      </w:tr>
      <w:tr w:rsidR="00B724AE" w:rsidRPr="0043246B" w14:paraId="6F4C41A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B724AE" w:rsidRPr="00204BA5" w:rsidRDefault="00B724AE" w:rsidP="00B724AE">
            <w:pPr>
              <w:pStyle w:val="TAL"/>
              <w:rPr>
                <w:rFonts w:cs="Arial"/>
                <w:sz w:val="16"/>
              </w:rPr>
            </w:pPr>
            <w:r>
              <w:rPr>
                <w:rFonts w:cs="Arial"/>
                <w:sz w:val="16"/>
                <w:lang w:val="en-US"/>
              </w:rPr>
              <w:t>DC_n25(2A)_UL_n25A</w:t>
            </w:r>
          </w:p>
        </w:tc>
        <w:tc>
          <w:tcPr>
            <w:tcW w:w="1094" w:type="dxa"/>
            <w:tcBorders>
              <w:top w:val="single" w:sz="4" w:space="0" w:color="auto"/>
              <w:left w:val="single" w:sz="4" w:space="0" w:color="auto"/>
              <w:bottom w:val="single" w:sz="4" w:space="0" w:color="auto"/>
              <w:right w:val="single" w:sz="4" w:space="0" w:color="auto"/>
            </w:tcBorders>
          </w:tcPr>
          <w:p w14:paraId="6BC4931A" w14:textId="236DD4F4" w:rsidR="00B724AE" w:rsidRPr="00225B83" w:rsidRDefault="00B724AE" w:rsidP="00B724AE">
            <w:pPr>
              <w:pStyle w:val="TAL"/>
              <w:rPr>
                <w:rFonts w:cs="Arial"/>
                <w:sz w:val="16"/>
              </w:rPr>
            </w:pPr>
            <w:r>
              <w:rPr>
                <w:rFonts w:cs="Arial"/>
                <w:sz w:val="16"/>
                <w:lang w:val="en-US"/>
              </w:rPr>
              <w:t>Rel-15</w:t>
            </w:r>
          </w:p>
        </w:tc>
      </w:tr>
      <w:tr w:rsidR="00B724AE" w:rsidRPr="0043246B" w14:paraId="2FAA254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B724AE" w:rsidRPr="00204BA5" w:rsidRDefault="00B724AE" w:rsidP="00B724AE">
            <w:pPr>
              <w:pStyle w:val="TAL"/>
              <w:rPr>
                <w:rFonts w:cs="Arial"/>
                <w:sz w:val="16"/>
              </w:rPr>
            </w:pPr>
            <w:r w:rsidRPr="002920A9">
              <w:rPr>
                <w:rFonts w:cs="Arial"/>
                <w:sz w:val="16"/>
              </w:rPr>
              <w:t>2CC_DL_n2(2A)_BCS0</w:t>
            </w:r>
          </w:p>
        </w:tc>
        <w:tc>
          <w:tcPr>
            <w:tcW w:w="1094" w:type="dxa"/>
            <w:tcBorders>
              <w:top w:val="single" w:sz="4" w:space="0" w:color="auto"/>
              <w:left w:val="single" w:sz="4" w:space="0" w:color="auto"/>
              <w:bottom w:val="single" w:sz="4" w:space="0" w:color="auto"/>
              <w:right w:val="single" w:sz="4" w:space="0" w:color="auto"/>
            </w:tcBorders>
          </w:tcPr>
          <w:p w14:paraId="765ED8A5" w14:textId="430442E9" w:rsidR="00B724AE" w:rsidRPr="00225B83" w:rsidRDefault="00B724AE" w:rsidP="00B724AE">
            <w:pPr>
              <w:pStyle w:val="TAL"/>
              <w:rPr>
                <w:rFonts w:cs="Arial"/>
                <w:sz w:val="16"/>
              </w:rPr>
            </w:pPr>
            <w:r w:rsidRPr="002920A9">
              <w:rPr>
                <w:rFonts w:cs="Arial"/>
                <w:sz w:val="16"/>
              </w:rPr>
              <w:t>Rel-15</w:t>
            </w:r>
          </w:p>
        </w:tc>
      </w:tr>
      <w:tr w:rsidR="00B724AE" w:rsidRPr="0043246B" w14:paraId="0CD93B0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B724AE" w:rsidRPr="002920A9" w:rsidRDefault="00B724AE" w:rsidP="00B724AE">
            <w:pPr>
              <w:pStyle w:val="TAL"/>
              <w:rPr>
                <w:rFonts w:cs="Arial"/>
                <w:sz w:val="16"/>
              </w:rPr>
            </w:pPr>
            <w:r w:rsidRPr="002920A9">
              <w:rPr>
                <w:rFonts w:cs="Arial"/>
                <w:sz w:val="16"/>
              </w:rPr>
              <w:t>2CC_DL_n2(2A)_1CC_UL_n2A_BCS0</w:t>
            </w:r>
          </w:p>
        </w:tc>
        <w:tc>
          <w:tcPr>
            <w:tcW w:w="1094" w:type="dxa"/>
            <w:tcBorders>
              <w:top w:val="single" w:sz="4" w:space="0" w:color="auto"/>
              <w:left w:val="single" w:sz="4" w:space="0" w:color="auto"/>
              <w:bottom w:val="single" w:sz="4" w:space="0" w:color="auto"/>
              <w:right w:val="single" w:sz="4" w:space="0" w:color="auto"/>
            </w:tcBorders>
          </w:tcPr>
          <w:p w14:paraId="699ED188" w14:textId="20167BE6" w:rsidR="00B724AE" w:rsidRPr="002920A9" w:rsidRDefault="00B724AE" w:rsidP="00B724AE">
            <w:pPr>
              <w:pStyle w:val="TAL"/>
              <w:rPr>
                <w:rFonts w:cs="Arial"/>
                <w:sz w:val="16"/>
              </w:rPr>
            </w:pPr>
            <w:r w:rsidRPr="002920A9">
              <w:rPr>
                <w:rFonts w:cs="Arial"/>
                <w:sz w:val="16"/>
              </w:rPr>
              <w:t>Rel-15</w:t>
            </w:r>
          </w:p>
        </w:tc>
      </w:tr>
      <w:tr w:rsidR="00B724AE" w:rsidRPr="0043246B" w14:paraId="3A0A77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B724AE" w:rsidRPr="002920A9" w:rsidRDefault="00B724AE" w:rsidP="00B724AE">
            <w:pPr>
              <w:pStyle w:val="TAL"/>
              <w:rPr>
                <w:rFonts w:cs="Arial"/>
                <w:sz w:val="16"/>
              </w:rPr>
            </w:pPr>
            <w:r w:rsidRPr="002920A9">
              <w:rPr>
                <w:rFonts w:cs="Arial"/>
                <w:sz w:val="16"/>
              </w:rPr>
              <w:t>2CC_DL_n5(2A)_BCS0</w:t>
            </w:r>
          </w:p>
        </w:tc>
        <w:tc>
          <w:tcPr>
            <w:tcW w:w="1094" w:type="dxa"/>
            <w:tcBorders>
              <w:top w:val="single" w:sz="4" w:space="0" w:color="auto"/>
              <w:left w:val="single" w:sz="4" w:space="0" w:color="auto"/>
              <w:bottom w:val="single" w:sz="4" w:space="0" w:color="auto"/>
              <w:right w:val="single" w:sz="4" w:space="0" w:color="auto"/>
            </w:tcBorders>
          </w:tcPr>
          <w:p w14:paraId="27CE8D2B" w14:textId="7D82DEC3" w:rsidR="00B724AE" w:rsidRPr="002920A9" w:rsidRDefault="00B724AE" w:rsidP="00B724AE">
            <w:pPr>
              <w:pStyle w:val="TAL"/>
              <w:rPr>
                <w:rFonts w:cs="Arial"/>
                <w:sz w:val="16"/>
              </w:rPr>
            </w:pPr>
            <w:r w:rsidRPr="002920A9">
              <w:rPr>
                <w:rFonts w:cs="Arial"/>
                <w:sz w:val="16"/>
              </w:rPr>
              <w:t>Rel-15</w:t>
            </w:r>
          </w:p>
        </w:tc>
      </w:tr>
      <w:tr w:rsidR="00B724AE" w:rsidRPr="0043246B" w14:paraId="61E6929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B724AE" w:rsidRPr="002920A9" w:rsidRDefault="00B724AE" w:rsidP="00B724AE">
            <w:pPr>
              <w:pStyle w:val="TAL"/>
              <w:rPr>
                <w:rFonts w:cs="Arial"/>
                <w:sz w:val="16"/>
              </w:rPr>
            </w:pPr>
            <w:r w:rsidRPr="002920A9">
              <w:rPr>
                <w:rFonts w:cs="Arial"/>
                <w:sz w:val="16"/>
              </w:rPr>
              <w:t>2CC_DL_n5(2A)_1CC_UL_n5A_BCS0</w:t>
            </w:r>
          </w:p>
        </w:tc>
        <w:tc>
          <w:tcPr>
            <w:tcW w:w="1094" w:type="dxa"/>
            <w:tcBorders>
              <w:top w:val="single" w:sz="4" w:space="0" w:color="auto"/>
              <w:left w:val="single" w:sz="4" w:space="0" w:color="auto"/>
              <w:bottom w:val="single" w:sz="4" w:space="0" w:color="auto"/>
              <w:right w:val="single" w:sz="4" w:space="0" w:color="auto"/>
            </w:tcBorders>
          </w:tcPr>
          <w:p w14:paraId="1D83BC96" w14:textId="6C5C7E9E" w:rsidR="00B724AE" w:rsidRPr="002920A9" w:rsidRDefault="00B724AE" w:rsidP="00B724AE">
            <w:pPr>
              <w:pStyle w:val="TAL"/>
              <w:rPr>
                <w:rFonts w:cs="Arial"/>
                <w:sz w:val="16"/>
              </w:rPr>
            </w:pPr>
            <w:r w:rsidRPr="002920A9">
              <w:rPr>
                <w:rFonts w:cs="Arial"/>
                <w:sz w:val="16"/>
              </w:rPr>
              <w:t>Rel-15</w:t>
            </w:r>
          </w:p>
        </w:tc>
      </w:tr>
      <w:tr w:rsidR="00B724AE" w:rsidRPr="0043246B" w14:paraId="2FED42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B724AE" w:rsidRPr="002920A9" w:rsidRDefault="00B724AE" w:rsidP="00B724AE">
            <w:pPr>
              <w:pStyle w:val="TAL"/>
              <w:rPr>
                <w:rFonts w:cs="Arial"/>
                <w:sz w:val="16"/>
              </w:rPr>
            </w:pPr>
            <w:r w:rsidRPr="002920A9">
              <w:rPr>
                <w:rFonts w:cs="Arial"/>
                <w:sz w:val="16"/>
              </w:rPr>
              <w:t>2CC_DL_n48(2A)_BCS0</w:t>
            </w:r>
          </w:p>
        </w:tc>
        <w:tc>
          <w:tcPr>
            <w:tcW w:w="1094" w:type="dxa"/>
            <w:tcBorders>
              <w:top w:val="single" w:sz="4" w:space="0" w:color="auto"/>
              <w:left w:val="single" w:sz="4" w:space="0" w:color="auto"/>
              <w:bottom w:val="single" w:sz="4" w:space="0" w:color="auto"/>
              <w:right w:val="single" w:sz="4" w:space="0" w:color="auto"/>
            </w:tcBorders>
          </w:tcPr>
          <w:p w14:paraId="1837CE2D" w14:textId="219B2E17" w:rsidR="00B724AE" w:rsidRPr="002920A9" w:rsidRDefault="00B724AE" w:rsidP="00B724AE">
            <w:pPr>
              <w:pStyle w:val="TAL"/>
              <w:rPr>
                <w:rFonts w:cs="Arial"/>
                <w:sz w:val="16"/>
              </w:rPr>
            </w:pPr>
            <w:r w:rsidRPr="002920A9">
              <w:rPr>
                <w:rFonts w:cs="Arial"/>
                <w:sz w:val="16"/>
              </w:rPr>
              <w:t>Rel-15</w:t>
            </w:r>
          </w:p>
        </w:tc>
      </w:tr>
      <w:tr w:rsidR="00B724AE" w:rsidRPr="0043246B" w14:paraId="7AD7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B724AE" w:rsidRPr="002920A9" w:rsidRDefault="00B724AE" w:rsidP="00B724AE">
            <w:pPr>
              <w:pStyle w:val="TAL"/>
              <w:rPr>
                <w:rFonts w:cs="Arial"/>
                <w:sz w:val="16"/>
              </w:rPr>
            </w:pPr>
            <w:r w:rsidRPr="002920A9">
              <w:rPr>
                <w:rFonts w:cs="Arial"/>
                <w:sz w:val="16"/>
              </w:rPr>
              <w:t>2CC_DL_n48(2A)_1CC _n48A_BCS0</w:t>
            </w:r>
          </w:p>
        </w:tc>
        <w:tc>
          <w:tcPr>
            <w:tcW w:w="1094" w:type="dxa"/>
            <w:tcBorders>
              <w:top w:val="single" w:sz="4" w:space="0" w:color="auto"/>
              <w:left w:val="single" w:sz="4" w:space="0" w:color="auto"/>
              <w:bottom w:val="single" w:sz="4" w:space="0" w:color="auto"/>
              <w:right w:val="single" w:sz="4" w:space="0" w:color="auto"/>
            </w:tcBorders>
          </w:tcPr>
          <w:p w14:paraId="6C61B131" w14:textId="3CB571D9" w:rsidR="00B724AE" w:rsidRPr="002920A9" w:rsidRDefault="00B724AE" w:rsidP="00B724AE">
            <w:pPr>
              <w:pStyle w:val="TAL"/>
              <w:rPr>
                <w:rFonts w:cs="Arial"/>
                <w:sz w:val="16"/>
              </w:rPr>
            </w:pPr>
            <w:r w:rsidRPr="002920A9">
              <w:rPr>
                <w:rFonts w:cs="Arial"/>
                <w:sz w:val="16"/>
              </w:rPr>
              <w:t>Rel-15</w:t>
            </w:r>
          </w:p>
        </w:tc>
      </w:tr>
      <w:tr w:rsidR="00B724AE" w:rsidRPr="0043246B" w14:paraId="07D4EB0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B724AE" w:rsidRPr="002920A9" w:rsidRDefault="00B724AE" w:rsidP="00B724AE">
            <w:pPr>
              <w:pStyle w:val="TAL"/>
              <w:rPr>
                <w:rFonts w:cs="Arial"/>
                <w:sz w:val="16"/>
              </w:rPr>
            </w:pPr>
            <w:r w:rsidRPr="002920A9">
              <w:rPr>
                <w:rFonts w:cs="Arial"/>
                <w:sz w:val="16"/>
              </w:rPr>
              <w:t>2CC_DL_n66(2A)_1CC_UL_n66A_BCS0</w:t>
            </w:r>
          </w:p>
        </w:tc>
        <w:tc>
          <w:tcPr>
            <w:tcW w:w="1094" w:type="dxa"/>
            <w:tcBorders>
              <w:top w:val="single" w:sz="4" w:space="0" w:color="auto"/>
              <w:left w:val="single" w:sz="4" w:space="0" w:color="auto"/>
              <w:bottom w:val="single" w:sz="4" w:space="0" w:color="auto"/>
              <w:right w:val="single" w:sz="4" w:space="0" w:color="auto"/>
            </w:tcBorders>
          </w:tcPr>
          <w:p w14:paraId="520AEA8C" w14:textId="098A5ECA" w:rsidR="00B724AE" w:rsidRPr="002920A9" w:rsidRDefault="00B724AE" w:rsidP="00B724AE">
            <w:pPr>
              <w:pStyle w:val="TAL"/>
              <w:rPr>
                <w:rFonts w:cs="Arial"/>
                <w:sz w:val="16"/>
              </w:rPr>
            </w:pPr>
            <w:r w:rsidRPr="002920A9">
              <w:rPr>
                <w:rFonts w:cs="Arial"/>
                <w:sz w:val="16"/>
              </w:rPr>
              <w:t>Rel-15</w:t>
            </w:r>
          </w:p>
        </w:tc>
      </w:tr>
      <w:tr w:rsidR="00B724AE" w:rsidRPr="0043246B" w14:paraId="26BF154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B724AE" w:rsidRPr="002920A9" w:rsidRDefault="00B724AE" w:rsidP="00B724AE">
            <w:pPr>
              <w:pStyle w:val="TAL"/>
              <w:rPr>
                <w:rFonts w:cs="Arial"/>
                <w:sz w:val="16"/>
              </w:rPr>
            </w:pPr>
            <w:r w:rsidRPr="002920A9">
              <w:rPr>
                <w:rFonts w:cs="Arial"/>
                <w:sz w:val="16"/>
              </w:rPr>
              <w:t>3CC_DL_ n66(A-B)_BCS0</w:t>
            </w:r>
          </w:p>
        </w:tc>
        <w:tc>
          <w:tcPr>
            <w:tcW w:w="1094" w:type="dxa"/>
            <w:tcBorders>
              <w:top w:val="single" w:sz="4" w:space="0" w:color="auto"/>
              <w:left w:val="single" w:sz="4" w:space="0" w:color="auto"/>
              <w:bottom w:val="single" w:sz="4" w:space="0" w:color="auto"/>
              <w:right w:val="single" w:sz="4" w:space="0" w:color="auto"/>
            </w:tcBorders>
          </w:tcPr>
          <w:p w14:paraId="5803D995" w14:textId="7123E6E9" w:rsidR="00B724AE" w:rsidRPr="002920A9" w:rsidRDefault="00B724AE" w:rsidP="00B724AE">
            <w:pPr>
              <w:pStyle w:val="TAL"/>
              <w:rPr>
                <w:rFonts w:cs="Arial"/>
                <w:sz w:val="16"/>
              </w:rPr>
            </w:pPr>
            <w:r w:rsidRPr="002920A9">
              <w:rPr>
                <w:rFonts w:cs="Arial"/>
                <w:sz w:val="16"/>
              </w:rPr>
              <w:t>Rel-15</w:t>
            </w:r>
          </w:p>
        </w:tc>
      </w:tr>
      <w:tr w:rsidR="00B724AE" w:rsidRPr="0043246B" w14:paraId="3876C4F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B724AE" w:rsidRPr="002920A9" w:rsidRDefault="00B724AE" w:rsidP="00B724AE">
            <w:pPr>
              <w:pStyle w:val="TAL"/>
              <w:rPr>
                <w:rFonts w:cs="Arial"/>
                <w:sz w:val="16"/>
              </w:rPr>
            </w:pPr>
            <w:r w:rsidRPr="002920A9">
              <w:rPr>
                <w:rFonts w:cs="Arial"/>
                <w:sz w:val="16"/>
              </w:rPr>
              <w:t>3CC_DL_ n66(A-B)_1CC _UL_n66A_BCS0</w:t>
            </w:r>
          </w:p>
        </w:tc>
        <w:tc>
          <w:tcPr>
            <w:tcW w:w="1094" w:type="dxa"/>
            <w:tcBorders>
              <w:top w:val="single" w:sz="4" w:space="0" w:color="auto"/>
              <w:left w:val="single" w:sz="4" w:space="0" w:color="auto"/>
              <w:bottom w:val="single" w:sz="4" w:space="0" w:color="auto"/>
              <w:right w:val="single" w:sz="4" w:space="0" w:color="auto"/>
            </w:tcBorders>
          </w:tcPr>
          <w:p w14:paraId="2182F827" w14:textId="4574D2F0" w:rsidR="00B724AE" w:rsidRPr="002920A9" w:rsidRDefault="00B724AE" w:rsidP="00B724AE">
            <w:pPr>
              <w:pStyle w:val="TAL"/>
              <w:rPr>
                <w:rFonts w:cs="Arial"/>
                <w:sz w:val="16"/>
              </w:rPr>
            </w:pPr>
            <w:r w:rsidRPr="002920A9">
              <w:rPr>
                <w:rFonts w:cs="Arial"/>
                <w:sz w:val="16"/>
              </w:rPr>
              <w:t>Rel-15</w:t>
            </w:r>
          </w:p>
        </w:tc>
      </w:tr>
      <w:tr w:rsidR="00B724AE" w:rsidRPr="0043246B" w14:paraId="217B39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B724AE" w:rsidRPr="002920A9" w:rsidRDefault="00B724AE" w:rsidP="00B724AE">
            <w:pPr>
              <w:pStyle w:val="TAL"/>
              <w:rPr>
                <w:rFonts w:cs="Arial"/>
                <w:sz w:val="16"/>
              </w:rPr>
            </w:pPr>
            <w:r w:rsidRPr="002920A9">
              <w:rPr>
                <w:rFonts w:cs="Arial"/>
                <w:sz w:val="16"/>
              </w:rPr>
              <w:t>3CC_DL_ n66(A-B)_2CC _UL_n66B_BCS0</w:t>
            </w:r>
          </w:p>
        </w:tc>
        <w:tc>
          <w:tcPr>
            <w:tcW w:w="1094" w:type="dxa"/>
            <w:tcBorders>
              <w:top w:val="single" w:sz="4" w:space="0" w:color="auto"/>
              <w:left w:val="single" w:sz="4" w:space="0" w:color="auto"/>
              <w:bottom w:val="single" w:sz="4" w:space="0" w:color="auto"/>
              <w:right w:val="single" w:sz="4" w:space="0" w:color="auto"/>
            </w:tcBorders>
          </w:tcPr>
          <w:p w14:paraId="54DC4621" w14:textId="4CCBFCFC" w:rsidR="00B724AE" w:rsidRPr="002920A9" w:rsidRDefault="00B724AE" w:rsidP="00B724AE">
            <w:pPr>
              <w:pStyle w:val="TAL"/>
              <w:rPr>
                <w:rFonts w:cs="Arial"/>
                <w:sz w:val="16"/>
              </w:rPr>
            </w:pPr>
            <w:r w:rsidRPr="002920A9">
              <w:rPr>
                <w:rFonts w:cs="Arial"/>
                <w:sz w:val="16"/>
              </w:rPr>
              <w:t>Rel-15</w:t>
            </w:r>
          </w:p>
        </w:tc>
      </w:tr>
      <w:tr w:rsidR="00B724AE" w:rsidRPr="0043246B" w14:paraId="3B864A4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B724AE" w:rsidRPr="002920A9" w:rsidRDefault="00B724AE" w:rsidP="00B724AE">
            <w:pPr>
              <w:pStyle w:val="TAL"/>
              <w:rPr>
                <w:rFonts w:cs="Arial"/>
                <w:sz w:val="16"/>
              </w:rPr>
            </w:pPr>
            <w:r w:rsidRPr="00944DDD">
              <w:rPr>
                <w:rFonts w:cs="Arial"/>
                <w:sz w:val="16"/>
              </w:rPr>
              <w:t>CA_n41(2A)</w:t>
            </w:r>
          </w:p>
        </w:tc>
        <w:tc>
          <w:tcPr>
            <w:tcW w:w="1094" w:type="dxa"/>
            <w:tcBorders>
              <w:top w:val="single" w:sz="4" w:space="0" w:color="auto"/>
              <w:left w:val="single" w:sz="4" w:space="0" w:color="auto"/>
              <w:bottom w:val="single" w:sz="4" w:space="0" w:color="auto"/>
              <w:right w:val="single" w:sz="4" w:space="0" w:color="auto"/>
            </w:tcBorders>
          </w:tcPr>
          <w:p w14:paraId="287F6D06" w14:textId="6994A656" w:rsidR="00B724AE" w:rsidRPr="002920A9" w:rsidRDefault="00B724AE" w:rsidP="00B724AE">
            <w:pPr>
              <w:pStyle w:val="TAL"/>
              <w:rPr>
                <w:rFonts w:cs="Arial"/>
                <w:sz w:val="16"/>
              </w:rPr>
            </w:pPr>
            <w:r w:rsidRPr="00944DDD">
              <w:rPr>
                <w:rFonts w:cs="Arial"/>
                <w:sz w:val="16"/>
              </w:rPr>
              <w:t>Rel-15</w:t>
            </w:r>
          </w:p>
        </w:tc>
      </w:tr>
      <w:tr w:rsidR="00B724AE" w:rsidRPr="0043246B" w14:paraId="3DDDF3F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B724AE" w:rsidRPr="00944DDD" w:rsidRDefault="00B724AE" w:rsidP="00B724AE">
            <w:pPr>
              <w:pStyle w:val="TAL"/>
              <w:rPr>
                <w:rFonts w:cs="Arial"/>
                <w:sz w:val="16"/>
              </w:rPr>
            </w:pPr>
            <w:r>
              <w:rPr>
                <w:rFonts w:cs="Arial"/>
                <w:sz w:val="16"/>
              </w:rPr>
              <w:t>DL_n77(2A)_UL_n77A</w:t>
            </w:r>
          </w:p>
        </w:tc>
        <w:tc>
          <w:tcPr>
            <w:tcW w:w="1094" w:type="dxa"/>
            <w:tcBorders>
              <w:top w:val="single" w:sz="4" w:space="0" w:color="auto"/>
              <w:left w:val="single" w:sz="4" w:space="0" w:color="auto"/>
              <w:bottom w:val="single" w:sz="4" w:space="0" w:color="auto"/>
              <w:right w:val="single" w:sz="4" w:space="0" w:color="auto"/>
            </w:tcBorders>
          </w:tcPr>
          <w:p w14:paraId="28E6EB4F" w14:textId="1F656A77" w:rsidR="00B724AE" w:rsidRPr="00944DDD" w:rsidRDefault="00B724AE" w:rsidP="00B724AE">
            <w:pPr>
              <w:pStyle w:val="TAL"/>
              <w:rPr>
                <w:rFonts w:cs="Arial"/>
                <w:sz w:val="16"/>
              </w:rPr>
            </w:pPr>
            <w:r>
              <w:rPr>
                <w:rFonts w:cs="Arial"/>
                <w:sz w:val="16"/>
              </w:rPr>
              <w:t>Rel-16</w:t>
            </w:r>
          </w:p>
        </w:tc>
      </w:tr>
      <w:tr w:rsidR="00B724AE" w:rsidRPr="0043246B" w14:paraId="6C6A760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B724AE" w:rsidRDefault="00B724A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14:paraId="400073E2" w14:textId="3D3DEC2F" w:rsidR="00B724AE" w:rsidRDefault="00B724AE" w:rsidP="00B724AE">
            <w:pPr>
              <w:pStyle w:val="TAL"/>
              <w:rPr>
                <w:rFonts w:cs="Arial"/>
                <w:sz w:val="16"/>
              </w:rPr>
            </w:pPr>
            <w:r w:rsidRPr="00372374">
              <w:rPr>
                <w:rFonts w:cs="Arial"/>
                <w:sz w:val="16"/>
              </w:rPr>
              <w:t>Rel-1</w:t>
            </w:r>
            <w:r>
              <w:rPr>
                <w:rFonts w:cs="Arial"/>
                <w:sz w:val="16"/>
              </w:rPr>
              <w:t>6</w:t>
            </w:r>
          </w:p>
        </w:tc>
      </w:tr>
    </w:tbl>
    <w:p w14:paraId="1BF892FF" w14:textId="77777777" w:rsidR="009208A6" w:rsidRDefault="009208A6" w:rsidP="009208A6">
      <w:pPr>
        <w:pStyle w:val="TH"/>
        <w:rPr>
          <w:lang w:val="en-US"/>
        </w:rPr>
      </w:pPr>
    </w:p>
    <w:p w14:paraId="1BF89300" w14:textId="77777777"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77777777"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4" w:name="_Toc523749783"/>
      <w:bookmarkStart w:id="15" w:name="_Toc523750848"/>
      <w:bookmarkStart w:id="16" w:name="_Toc527979858"/>
      <w:bookmarkStart w:id="17" w:name="_Toc531769340"/>
      <w:bookmarkStart w:id="18" w:name="_Toc6298932"/>
      <w:r w:rsidRPr="00077FF6">
        <w:rPr>
          <w:lang w:val="en-US"/>
        </w:rPr>
        <w:t>2</w:t>
      </w:r>
      <w:r w:rsidRPr="00077FF6">
        <w:rPr>
          <w:lang w:val="en-US"/>
        </w:rPr>
        <w:tab/>
        <w:t>References</w:t>
      </w:r>
      <w:bookmarkEnd w:id="14"/>
      <w:bookmarkEnd w:id="15"/>
      <w:bookmarkEnd w:id="16"/>
      <w:bookmarkEnd w:id="17"/>
      <w:bookmarkEnd w:id="18"/>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19" w:name="_Toc523749784"/>
      <w:bookmarkStart w:id="20" w:name="_Toc523750849"/>
      <w:bookmarkStart w:id="21" w:name="_Toc527979859"/>
      <w:bookmarkStart w:id="22" w:name="_Toc531769341"/>
      <w:bookmarkStart w:id="23" w:name="_Toc6298933"/>
      <w:r w:rsidRPr="00077FF6">
        <w:rPr>
          <w:lang w:val="en-US"/>
        </w:rPr>
        <w:t>3</w:t>
      </w:r>
      <w:r w:rsidRPr="00077FF6">
        <w:rPr>
          <w:lang w:val="en-US"/>
        </w:rPr>
        <w:tab/>
      </w:r>
      <w:r w:rsidR="00367724" w:rsidRPr="00077FF6">
        <w:rPr>
          <w:lang w:val="en-US"/>
        </w:rPr>
        <w:t>Definitions, symbols and abbreviations</w:t>
      </w:r>
      <w:bookmarkEnd w:id="19"/>
      <w:bookmarkEnd w:id="20"/>
      <w:bookmarkEnd w:id="21"/>
      <w:bookmarkEnd w:id="22"/>
      <w:bookmarkEnd w:id="23"/>
    </w:p>
    <w:p w14:paraId="1BF89383" w14:textId="77777777" w:rsidR="00E8629F" w:rsidRPr="00077FF6" w:rsidRDefault="00E8629F">
      <w:pPr>
        <w:pStyle w:val="Heading2"/>
        <w:rPr>
          <w:lang w:val="en-US"/>
        </w:rPr>
      </w:pPr>
      <w:bookmarkStart w:id="24" w:name="_Toc523749785"/>
      <w:bookmarkStart w:id="25" w:name="_Toc523750850"/>
      <w:bookmarkStart w:id="26" w:name="_Toc527979860"/>
      <w:bookmarkStart w:id="27" w:name="_Toc531769342"/>
      <w:bookmarkStart w:id="28" w:name="_Toc6298934"/>
      <w:r w:rsidRPr="00077FF6">
        <w:rPr>
          <w:lang w:val="en-US"/>
        </w:rPr>
        <w:t>3.1</w:t>
      </w:r>
      <w:r w:rsidRPr="00077FF6">
        <w:rPr>
          <w:lang w:val="en-US"/>
        </w:rPr>
        <w:tab/>
        <w:t>Definitions</w:t>
      </w:r>
      <w:bookmarkEnd w:id="24"/>
      <w:bookmarkEnd w:id="25"/>
      <w:bookmarkEnd w:id="26"/>
      <w:bookmarkEnd w:id="27"/>
      <w:bookmarkEnd w:id="28"/>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9" w:name="_Toc523749786"/>
      <w:bookmarkStart w:id="30" w:name="_Toc523750851"/>
      <w:bookmarkStart w:id="31" w:name="_Toc527979861"/>
      <w:bookmarkStart w:id="32" w:name="_Toc531769343"/>
      <w:bookmarkStart w:id="33" w:name="_Toc6298935"/>
      <w:r w:rsidRPr="00077FF6">
        <w:rPr>
          <w:lang w:val="en-US"/>
        </w:rPr>
        <w:t>3.2</w:t>
      </w:r>
      <w:r w:rsidRPr="00077FF6">
        <w:rPr>
          <w:lang w:val="en-US"/>
        </w:rPr>
        <w:tab/>
        <w:t>Symbols</w:t>
      </w:r>
      <w:bookmarkEnd w:id="29"/>
      <w:bookmarkEnd w:id="30"/>
      <w:bookmarkEnd w:id="31"/>
      <w:bookmarkEnd w:id="32"/>
      <w:bookmarkEnd w:id="33"/>
    </w:p>
    <w:p w14:paraId="6C1E2419" w14:textId="77777777" w:rsidR="00850C75" w:rsidRPr="00A222F2" w:rsidRDefault="00850C75" w:rsidP="00850C75">
      <w:pPr>
        <w:keepNext/>
      </w:pPr>
      <w:bookmarkStart w:id="34" w:name="_Toc523749787"/>
      <w:bookmarkStart w:id="35" w:name="_Toc523750852"/>
      <w:bookmarkStart w:id="36" w:name="_Toc527979862"/>
      <w:bookmarkStart w:id="37"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38" w:name="_Toc6298936"/>
      <w:r w:rsidRPr="00077FF6">
        <w:rPr>
          <w:lang w:val="en-US"/>
        </w:rPr>
        <w:t>3.3</w:t>
      </w:r>
      <w:r w:rsidRPr="00077FF6">
        <w:rPr>
          <w:lang w:val="en-US"/>
        </w:rPr>
        <w:tab/>
        <w:t>Abbreviations</w:t>
      </w:r>
      <w:bookmarkEnd w:id="34"/>
      <w:bookmarkEnd w:id="35"/>
      <w:bookmarkEnd w:id="36"/>
      <w:bookmarkEnd w:id="37"/>
      <w:bookmarkEnd w:id="38"/>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39" w:name="_Toc491864157"/>
      <w:bookmarkStart w:id="40" w:name="_Toc491864260"/>
      <w:bookmarkStart w:id="41" w:name="_Toc491864328"/>
      <w:bookmarkStart w:id="42" w:name="_Toc515610302"/>
      <w:bookmarkStart w:id="43" w:name="_Toc523749788"/>
      <w:bookmarkStart w:id="44" w:name="_Toc523750853"/>
      <w:bookmarkStart w:id="45" w:name="_Toc527979863"/>
      <w:bookmarkStart w:id="46" w:name="_Toc531769345"/>
      <w:bookmarkStart w:id="47" w:name="_Toc389726260"/>
      <w:bookmarkStart w:id="48" w:name="_Toc389726498"/>
      <w:bookmarkStart w:id="49"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50" w:name="_Toc6298937"/>
      <w:r w:rsidRPr="006F7C0C">
        <w:rPr>
          <w:lang w:val="en-US"/>
        </w:rPr>
        <w:t>4</w:t>
      </w:r>
      <w:r w:rsidRPr="006F7C0C">
        <w:rPr>
          <w:lang w:val="en-US"/>
        </w:rPr>
        <w:tab/>
        <w:t>Background</w:t>
      </w:r>
      <w:bookmarkEnd w:id="39"/>
      <w:bookmarkEnd w:id="40"/>
      <w:bookmarkEnd w:id="41"/>
      <w:bookmarkEnd w:id="42"/>
      <w:bookmarkEnd w:id="43"/>
      <w:bookmarkEnd w:id="44"/>
      <w:bookmarkEnd w:id="45"/>
      <w:bookmarkEnd w:id="46"/>
      <w:bookmarkEnd w:id="50"/>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51" w:name="_Toc491864158"/>
      <w:bookmarkStart w:id="52" w:name="_Toc491864261"/>
      <w:bookmarkStart w:id="53" w:name="_Toc491864329"/>
      <w:bookmarkStart w:id="54" w:name="_Toc515610303"/>
      <w:bookmarkStart w:id="55" w:name="_Toc523749789"/>
      <w:bookmarkStart w:id="56" w:name="_Toc523750854"/>
      <w:bookmarkStart w:id="57" w:name="_Toc527979864"/>
      <w:bookmarkStart w:id="58" w:name="_Toc531769346"/>
      <w:bookmarkStart w:id="59" w:name="_Toc6298938"/>
      <w:r w:rsidRPr="00233A66">
        <w:rPr>
          <w:lang w:val="en-US"/>
        </w:rPr>
        <w:t>4.1</w:t>
      </w:r>
      <w:r w:rsidRPr="00233A66">
        <w:rPr>
          <w:lang w:val="en-US"/>
        </w:rPr>
        <w:tab/>
        <w:t>TR Maintenance</w:t>
      </w:r>
      <w:bookmarkEnd w:id="51"/>
      <w:bookmarkEnd w:id="52"/>
      <w:bookmarkEnd w:id="53"/>
      <w:bookmarkEnd w:id="54"/>
      <w:bookmarkEnd w:id="55"/>
      <w:bookmarkEnd w:id="56"/>
      <w:bookmarkEnd w:id="57"/>
      <w:bookmarkEnd w:id="58"/>
      <w:bookmarkEnd w:id="59"/>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60" w:name="_Toc523749790"/>
      <w:bookmarkStart w:id="61" w:name="_Toc523750855"/>
      <w:bookmarkStart w:id="62" w:name="_Toc527979865"/>
      <w:bookmarkStart w:id="63" w:name="_Toc531769347"/>
      <w:bookmarkStart w:id="64" w:name="_Toc6298939"/>
      <w:r>
        <w:rPr>
          <w:lang w:val="en-US"/>
        </w:rPr>
        <w:t>5</w:t>
      </w:r>
      <w:r w:rsidR="00CF4156" w:rsidRPr="006F7C0C">
        <w:rPr>
          <w:lang w:val="en-US"/>
        </w:rPr>
        <w:tab/>
      </w:r>
      <w:bookmarkEnd w:id="47"/>
      <w:bookmarkEnd w:id="48"/>
      <w:bookmarkEnd w:id="49"/>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0"/>
      <w:bookmarkEnd w:id="61"/>
      <w:bookmarkEnd w:id="62"/>
      <w:bookmarkEnd w:id="63"/>
      <w:bookmarkEnd w:id="64"/>
    </w:p>
    <w:p w14:paraId="1BF8938F" w14:textId="77777777" w:rsidR="004E2659" w:rsidRPr="00616096" w:rsidRDefault="004E2659" w:rsidP="004E2659">
      <w:pPr>
        <w:pStyle w:val="Heading2"/>
        <w:rPr>
          <w:rFonts w:ascii="Calibri" w:hAnsi="Calibri"/>
          <w:sz w:val="22"/>
          <w:szCs w:val="22"/>
          <w:lang w:val="en-US" w:eastAsia="zh-CN"/>
        </w:rPr>
      </w:pPr>
      <w:bookmarkStart w:id="65" w:name="_Toc523749791"/>
      <w:bookmarkStart w:id="66" w:name="_Toc523750856"/>
      <w:bookmarkStart w:id="67" w:name="_Toc527979866"/>
      <w:bookmarkStart w:id="68" w:name="_Toc531769348"/>
      <w:bookmarkStart w:id="69" w:name="_Toc6298940"/>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65"/>
      <w:bookmarkEnd w:id="66"/>
      <w:bookmarkEnd w:id="67"/>
      <w:bookmarkEnd w:id="68"/>
      <w:bookmarkEnd w:id="69"/>
    </w:p>
    <w:p w14:paraId="1BF89390" w14:textId="77777777" w:rsidR="004E2659" w:rsidRPr="00315867" w:rsidRDefault="004E2659" w:rsidP="004E2659">
      <w:pPr>
        <w:pStyle w:val="Heading3"/>
        <w:rPr>
          <w:lang w:val="en-US"/>
        </w:rPr>
      </w:pPr>
      <w:bookmarkStart w:id="70" w:name="_Toc523749792"/>
      <w:bookmarkStart w:id="71" w:name="_Toc523750857"/>
      <w:bookmarkStart w:id="72" w:name="_Toc527979867"/>
      <w:bookmarkStart w:id="73" w:name="_Toc531769349"/>
      <w:bookmarkStart w:id="74" w:name="_Toc6298941"/>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70"/>
      <w:bookmarkEnd w:id="71"/>
      <w:bookmarkEnd w:id="72"/>
      <w:bookmarkEnd w:id="73"/>
      <w:bookmarkEnd w:id="74"/>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75" w:name="_Toc523749793"/>
      <w:bookmarkStart w:id="76" w:name="_Toc523750858"/>
      <w:bookmarkStart w:id="77" w:name="_Toc527979868"/>
      <w:bookmarkStart w:id="78" w:name="_Toc531769350"/>
      <w:bookmarkStart w:id="79" w:name="_Toc6298942"/>
      <w:r w:rsidRPr="00315867">
        <w:rPr>
          <w:lang w:val="en-US"/>
        </w:rPr>
        <w:t>5.1.2</w:t>
      </w:r>
      <w:r w:rsidRPr="00315867">
        <w:rPr>
          <w:lang w:val="en-US"/>
        </w:rPr>
        <w:tab/>
        <w:t>UE co-existence studies</w:t>
      </w:r>
      <w:bookmarkEnd w:id="75"/>
      <w:bookmarkEnd w:id="76"/>
      <w:bookmarkEnd w:id="77"/>
      <w:bookmarkEnd w:id="78"/>
      <w:bookmarkEnd w:id="79"/>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80" w:name="_Toc531769351"/>
      <w:bookmarkStart w:id="81" w:name="_Toc6298943"/>
      <w:bookmarkStart w:id="82" w:name="_Toc523749794"/>
      <w:bookmarkStart w:id="83" w:name="_Toc523750859"/>
      <w:r>
        <w:rPr>
          <w:rFonts w:cs="Arial"/>
          <w:lang w:val="en-US"/>
        </w:rPr>
        <w:t>5.2</w:t>
      </w:r>
      <w:r>
        <w:rPr>
          <w:rFonts w:cs="Arial"/>
          <w:lang w:val="en-US"/>
        </w:rPr>
        <w:tab/>
        <w:t>CA_2</w:t>
      </w:r>
      <w:r>
        <w:rPr>
          <w:rFonts w:cs="Arial"/>
          <w:lang w:val="en-US" w:eastAsia="ja-JP"/>
        </w:rPr>
        <w:t>DL_n71B</w:t>
      </w:r>
      <w:bookmarkStart w:id="84" w:name="_Toc527979869"/>
      <w:bookmarkEnd w:id="80"/>
      <w:bookmarkEnd w:id="81"/>
    </w:p>
    <w:p w14:paraId="1BF89403" w14:textId="77777777" w:rsidR="00213F84" w:rsidRPr="00315867" w:rsidRDefault="007B0B9D" w:rsidP="00213F84">
      <w:pPr>
        <w:pStyle w:val="Heading3"/>
        <w:rPr>
          <w:lang w:val="en-US"/>
        </w:rPr>
      </w:pPr>
      <w:bookmarkStart w:id="85" w:name="_Toc531769352"/>
      <w:bookmarkStart w:id="86" w:name="_Toc6298944"/>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84"/>
      <w:bookmarkEnd w:id="85"/>
      <w:bookmarkEnd w:id="86"/>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87" w:name="_Toc527979870"/>
      <w:bookmarkStart w:id="88" w:name="_Toc531769353"/>
      <w:bookmarkStart w:id="89" w:name="_Toc6298945"/>
      <w:r>
        <w:rPr>
          <w:lang w:val="en-US"/>
        </w:rPr>
        <w:t>5.2.2</w:t>
      </w:r>
      <w:r>
        <w:rPr>
          <w:lang w:val="en-US"/>
        </w:rPr>
        <w:tab/>
        <w:t>UE co-existence studies</w:t>
      </w:r>
      <w:bookmarkEnd w:id="87"/>
      <w:bookmarkEnd w:id="88"/>
      <w:bookmarkEnd w:id="89"/>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90" w:name="_Toc527979871"/>
      <w:bookmarkStart w:id="91" w:name="_Toc531769354"/>
      <w:bookmarkStart w:id="92" w:name="_Toc6298946"/>
      <w:r>
        <w:rPr>
          <w:lang w:val="en-US"/>
        </w:rPr>
        <w:t>5.2.3</w:t>
      </w:r>
      <w:r>
        <w:rPr>
          <w:lang w:val="en-US"/>
        </w:rPr>
        <w:tab/>
        <w:t>REFSENS</w:t>
      </w:r>
      <w:bookmarkEnd w:id="90"/>
      <w:bookmarkEnd w:id="91"/>
      <w:bookmarkEnd w:id="92"/>
    </w:p>
    <w:p w14:paraId="1BF89434" w14:textId="77777777" w:rsidR="007B0B9D" w:rsidRDefault="007B0B9D" w:rsidP="007B0B9D">
      <w:pPr>
        <w:rPr>
          <w:lang w:val="en-US"/>
        </w:rPr>
      </w:pPr>
      <w:r>
        <w:rPr>
          <w:lang w:val="en-US"/>
        </w:rPr>
        <w:t>REFSENS needs to be investigated further.</w:t>
      </w:r>
    </w:p>
    <w:p w14:paraId="1F64316A" w14:textId="058CB145" w:rsidR="00E531EB" w:rsidRDefault="00E531EB" w:rsidP="00E531EB">
      <w:pPr>
        <w:keepNext/>
        <w:keepLines/>
        <w:spacing w:before="180"/>
        <w:ind w:left="1134" w:hanging="1134"/>
        <w:outlineLvl w:val="1"/>
        <w:rPr>
          <w:rFonts w:ascii="Arial" w:hAnsi="Arial" w:cs="Arial"/>
          <w:sz w:val="32"/>
          <w:lang w:eastAsia="ja-JP"/>
        </w:rPr>
      </w:pPr>
      <w:bookmarkStart w:id="93" w:name="_Toc443593769"/>
      <w:bookmarkStart w:id="94" w:name="_Toc460338147"/>
      <w:bookmarkStart w:id="95" w:name="_Toc527979872"/>
      <w:r>
        <w:rPr>
          <w:rFonts w:ascii="Arial" w:hAnsi="Arial" w:cs="Arial"/>
          <w:sz w:val="32"/>
        </w:rPr>
        <w:t>5.3</w:t>
      </w:r>
      <w:r>
        <w:rPr>
          <w:rFonts w:ascii="Arial" w:hAnsi="Arial" w:cs="Arial"/>
          <w:sz w:val="32"/>
        </w:rPr>
        <w:tab/>
      </w:r>
      <w:r w:rsidRPr="000F4CCB">
        <w:rPr>
          <w:rFonts w:ascii="Arial" w:hAnsi="Arial" w:cs="Arial"/>
          <w:sz w:val="32"/>
        </w:rPr>
        <w:t>CA_2DL_n</w:t>
      </w:r>
      <w:r>
        <w:rPr>
          <w:rFonts w:ascii="Arial" w:hAnsi="Arial" w:cs="Arial"/>
          <w:sz w:val="32"/>
        </w:rPr>
        <w:t>41C</w:t>
      </w:r>
      <w:r w:rsidRPr="000F4CCB">
        <w:rPr>
          <w:rFonts w:ascii="Arial" w:hAnsi="Arial" w:cs="Arial"/>
          <w:sz w:val="32"/>
        </w:rPr>
        <w:t>_</w:t>
      </w:r>
      <w:r>
        <w:rPr>
          <w:rFonts w:ascii="Arial" w:hAnsi="Arial" w:cs="Arial"/>
          <w:sz w:val="32"/>
        </w:rPr>
        <w:t>1</w:t>
      </w:r>
      <w:r w:rsidRPr="000F4CCB">
        <w:rPr>
          <w:rFonts w:ascii="Arial" w:hAnsi="Arial" w:cs="Arial"/>
          <w:sz w:val="32"/>
        </w:rPr>
        <w:t>UL_n</w:t>
      </w:r>
      <w:r>
        <w:rPr>
          <w:rFonts w:ascii="Arial" w:hAnsi="Arial" w:cs="Arial"/>
          <w:sz w:val="32"/>
        </w:rPr>
        <w:t>41</w:t>
      </w:r>
      <w:bookmarkEnd w:id="93"/>
      <w:bookmarkEnd w:id="94"/>
      <w:r>
        <w:rPr>
          <w:rFonts w:ascii="Arial" w:hAnsi="Arial" w:cs="Arial"/>
          <w:sz w:val="32"/>
        </w:rPr>
        <w:t>A</w:t>
      </w:r>
    </w:p>
    <w:p w14:paraId="61C87989" w14:textId="458B2FA0" w:rsidR="00E531EB" w:rsidRDefault="00E531EB" w:rsidP="00E531EB">
      <w:pPr>
        <w:keepNext/>
        <w:keepLines/>
        <w:spacing w:before="120" w:after="120"/>
        <w:ind w:left="1322" w:hangingChars="472" w:hanging="1322"/>
        <w:outlineLvl w:val="2"/>
        <w:rPr>
          <w:rFonts w:ascii="Arial" w:hAnsi="Arial"/>
          <w:sz w:val="28"/>
          <w:szCs w:val="28"/>
        </w:rPr>
      </w:pPr>
      <w:bookmarkStart w:id="96" w:name="_Toc431474606"/>
      <w:bookmarkStart w:id="97" w:name="_Toc443593770"/>
      <w:bookmarkStart w:id="98" w:name="_Toc460338148"/>
      <w:r>
        <w:rPr>
          <w:rFonts w:ascii="Arial" w:hAnsi="Arial"/>
          <w:sz w:val="28"/>
          <w:szCs w:val="28"/>
        </w:rPr>
        <w:t>5.3.1</w:t>
      </w:r>
      <w:r>
        <w:rPr>
          <w:rFonts w:ascii="Arial" w:hAnsi="Arial"/>
          <w:sz w:val="28"/>
          <w:szCs w:val="28"/>
        </w:rPr>
        <w:tab/>
      </w:r>
      <w:r w:rsidRPr="000F4CCB">
        <w:rPr>
          <w:rFonts w:ascii="Arial" w:hAnsi="Arial"/>
          <w:sz w:val="28"/>
          <w:szCs w:val="28"/>
        </w:rPr>
        <w:t>Channel bandwidths per operating band for CA</w:t>
      </w:r>
      <w:r w:rsidRPr="000F4CCB" w:rsidDel="000F4CCB">
        <w:rPr>
          <w:rFonts w:ascii="Arial" w:hAnsi="Arial"/>
          <w:sz w:val="28"/>
          <w:szCs w:val="28"/>
        </w:rPr>
        <w:t xml:space="preserve"> </w:t>
      </w:r>
      <w:bookmarkEnd w:id="96"/>
      <w:bookmarkEnd w:id="97"/>
      <w:bookmarkEnd w:id="98"/>
    </w:p>
    <w:p w14:paraId="62EB684A" w14:textId="77777777" w:rsidR="00E531EB" w:rsidRPr="00AE1F67" w:rsidRDefault="00E531EB" w:rsidP="00E531EB">
      <w:pPr>
        <w:snapToGrid w:val="0"/>
        <w:spacing w:after="120"/>
        <w:rPr>
          <w:szCs w:val="21"/>
        </w:rPr>
      </w:pPr>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trPr>
        <w:tc>
          <w:tcPr>
            <w:tcW w:w="1069" w:type="dxa"/>
          </w:tcPr>
          <w:p w14:paraId="5D5DBC93" w14:textId="77777777" w:rsidR="00E531EB" w:rsidRPr="0042332B" w:rsidRDefault="00E531EB" w:rsidP="00E531EB">
            <w:pPr>
              <w:pStyle w:val="TAH"/>
              <w:rPr>
                <w:rFonts w:cs="Arial"/>
              </w:rPr>
            </w:pPr>
          </w:p>
        </w:tc>
        <w:tc>
          <w:tcPr>
            <w:tcW w:w="1146" w:type="dxa"/>
          </w:tcPr>
          <w:p w14:paraId="70183302" w14:textId="77777777" w:rsidR="00E531EB" w:rsidRPr="0042332B" w:rsidRDefault="00E531EB" w:rsidP="00E531EB">
            <w:pPr>
              <w:pStyle w:val="TAH"/>
              <w:rPr>
                <w:rFonts w:cs="Arial"/>
              </w:rPr>
            </w:pPr>
          </w:p>
        </w:tc>
        <w:tc>
          <w:tcPr>
            <w:tcW w:w="8420" w:type="dxa"/>
            <w:gridSpan w:val="7"/>
          </w:tcPr>
          <w:p w14:paraId="6B69CB3C" w14:textId="77777777" w:rsidR="00E531EB" w:rsidRPr="0042332B" w:rsidRDefault="00E531EB" w:rsidP="00E531EB">
            <w:pPr>
              <w:pStyle w:val="TAH"/>
            </w:pPr>
            <w:r w:rsidRPr="0042332B">
              <w:t>E-UTRA CA configuration / Bandwidth combination set</w:t>
            </w:r>
          </w:p>
        </w:tc>
      </w:tr>
      <w:tr w:rsidR="00E531EB" w:rsidRPr="0042332B" w14:paraId="2765A9E9" w14:textId="77777777" w:rsidTr="00E531EB">
        <w:trPr>
          <w:trHeight w:val="20"/>
          <w:jc w:val="center"/>
        </w:trPr>
        <w:tc>
          <w:tcPr>
            <w:tcW w:w="1069" w:type="dxa"/>
            <w:vMerge w:val="restart"/>
            <w:vAlign w:val="center"/>
          </w:tcPr>
          <w:p w14:paraId="1A0F8D5F" w14:textId="77777777" w:rsidR="00E531EB" w:rsidRPr="0042332B" w:rsidRDefault="00E531EB" w:rsidP="00E531EB">
            <w:pPr>
              <w:pStyle w:val="TAH"/>
            </w:pPr>
            <w:r w:rsidRPr="0042332B">
              <w:t>NR CA configuration</w:t>
            </w:r>
          </w:p>
        </w:tc>
        <w:tc>
          <w:tcPr>
            <w:tcW w:w="1146" w:type="dxa"/>
            <w:vMerge w:val="restart"/>
            <w:vAlign w:val="center"/>
          </w:tcPr>
          <w:p w14:paraId="61AF417D" w14:textId="77777777" w:rsidR="00E531EB" w:rsidRPr="0042332B" w:rsidRDefault="00E531EB" w:rsidP="00E531EB">
            <w:pPr>
              <w:pStyle w:val="TAH"/>
            </w:pPr>
            <w:r w:rsidRPr="0042332B">
              <w:t>Uplink CA configurations</w:t>
            </w:r>
          </w:p>
        </w:tc>
        <w:tc>
          <w:tcPr>
            <w:tcW w:w="6183" w:type="dxa"/>
            <w:gridSpan w:val="5"/>
            <w:shd w:val="clear" w:color="auto" w:fill="auto"/>
            <w:vAlign w:val="center"/>
          </w:tcPr>
          <w:p w14:paraId="1B70394C"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3B52C6C4"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71A022D8" w14:textId="77777777" w:rsidR="00E531EB" w:rsidRPr="0042332B" w:rsidRDefault="00E531EB" w:rsidP="00E531EB">
            <w:pPr>
              <w:pStyle w:val="TAH"/>
            </w:pPr>
            <w:r w:rsidRPr="0042332B">
              <w:t>Bandwidth combination set</w:t>
            </w:r>
          </w:p>
        </w:tc>
      </w:tr>
      <w:tr w:rsidR="00E531EB" w:rsidRPr="0042332B" w14:paraId="64DDEE8B" w14:textId="77777777" w:rsidTr="00E531EB">
        <w:trPr>
          <w:trHeight w:val="20"/>
          <w:jc w:val="center"/>
        </w:trPr>
        <w:tc>
          <w:tcPr>
            <w:tcW w:w="1069" w:type="dxa"/>
            <w:vMerge/>
            <w:vAlign w:val="center"/>
          </w:tcPr>
          <w:p w14:paraId="023429CA" w14:textId="77777777" w:rsidR="00E531EB" w:rsidRPr="0042332B" w:rsidRDefault="00E531EB" w:rsidP="00E531EB">
            <w:pPr>
              <w:pStyle w:val="TAH"/>
              <w:rPr>
                <w:rFonts w:ascii="Times New Roman" w:hAnsi="Times New Roman"/>
              </w:rPr>
            </w:pPr>
          </w:p>
        </w:tc>
        <w:tc>
          <w:tcPr>
            <w:tcW w:w="1146" w:type="dxa"/>
            <w:vMerge/>
          </w:tcPr>
          <w:p w14:paraId="2633CB34" w14:textId="77777777" w:rsidR="00E531EB" w:rsidRPr="0042332B" w:rsidRDefault="00E531EB" w:rsidP="00E531EB">
            <w:pPr>
              <w:pStyle w:val="TAH"/>
              <w:rPr>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pPr>
            <w:r w:rsidRPr="0042332B">
              <w:t>Channel bandwidths for carrier [MHz]</w:t>
            </w:r>
          </w:p>
        </w:tc>
        <w:tc>
          <w:tcPr>
            <w:tcW w:w="1312" w:type="dxa"/>
            <w:shd w:val="clear" w:color="auto" w:fill="auto"/>
            <w:vAlign w:val="center"/>
          </w:tcPr>
          <w:p w14:paraId="300042D6" w14:textId="77777777" w:rsidR="00E531EB" w:rsidRPr="0042332B" w:rsidRDefault="00E531EB" w:rsidP="00E531EB">
            <w:pPr>
              <w:pStyle w:val="TAH"/>
            </w:pPr>
            <w:r w:rsidRPr="0042332B">
              <w:t>Channel bandwidths for carrier [MHz]</w:t>
            </w:r>
          </w:p>
        </w:tc>
        <w:tc>
          <w:tcPr>
            <w:tcW w:w="1209" w:type="dxa"/>
          </w:tcPr>
          <w:p w14:paraId="1510E6B5" w14:textId="77777777" w:rsidR="00E531EB" w:rsidRPr="0042332B" w:rsidRDefault="00E531EB" w:rsidP="00E531EB">
            <w:pPr>
              <w:pStyle w:val="TAH"/>
            </w:pPr>
            <w:r w:rsidRPr="0042332B">
              <w:t>Channel bandwidths for carrier [MHz]</w:t>
            </w:r>
          </w:p>
        </w:tc>
        <w:tc>
          <w:tcPr>
            <w:tcW w:w="1089" w:type="dxa"/>
          </w:tcPr>
          <w:p w14:paraId="446F74DC" w14:textId="77777777" w:rsidR="00E531EB" w:rsidRPr="0042332B" w:rsidRDefault="00E531EB" w:rsidP="00E531EB">
            <w:pPr>
              <w:pStyle w:val="TAH"/>
            </w:pPr>
            <w:r w:rsidRPr="0042332B">
              <w:t>Channel bandwidths for carrier [MHz]</w:t>
            </w:r>
          </w:p>
        </w:tc>
        <w:tc>
          <w:tcPr>
            <w:tcW w:w="1092" w:type="dxa"/>
          </w:tcPr>
          <w:p w14:paraId="02E3043A" w14:textId="77777777" w:rsidR="00E531EB" w:rsidRPr="0042332B" w:rsidRDefault="00E531EB" w:rsidP="00E531EB">
            <w:pPr>
              <w:pStyle w:val="TAH"/>
            </w:pPr>
            <w:r w:rsidRPr="0042332B">
              <w:t>Channel bandwidths for carrier [MHz]</w:t>
            </w:r>
          </w:p>
        </w:tc>
        <w:tc>
          <w:tcPr>
            <w:tcW w:w="1089" w:type="dxa"/>
            <w:vMerge/>
            <w:vAlign w:val="center"/>
          </w:tcPr>
          <w:p w14:paraId="5A25D28D" w14:textId="77777777" w:rsidR="00E531EB" w:rsidRPr="0042332B" w:rsidRDefault="00E531EB" w:rsidP="00E531EB">
            <w:pPr>
              <w:pStyle w:val="TAH"/>
            </w:pPr>
          </w:p>
        </w:tc>
        <w:tc>
          <w:tcPr>
            <w:tcW w:w="1148" w:type="dxa"/>
            <w:vMerge/>
            <w:vAlign w:val="center"/>
          </w:tcPr>
          <w:p w14:paraId="780B4EE0" w14:textId="77777777" w:rsidR="00E531EB" w:rsidRPr="0042332B" w:rsidRDefault="00E531EB" w:rsidP="00E531EB">
            <w:pPr>
              <w:pStyle w:val="TAH"/>
            </w:pPr>
          </w:p>
        </w:tc>
      </w:tr>
      <w:tr w:rsidR="00E531EB"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E531EB" w:rsidRPr="00536540" w:rsidRDefault="007E1356"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E531EB" w:rsidRPr="00FB48AC" w:rsidRDefault="00E531EB"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E531EB" w:rsidRPr="00FB48AC" w:rsidRDefault="00E531EB" w:rsidP="00E531EB">
            <w:pPr>
              <w:keepNext/>
              <w:keepLines/>
              <w:jc w:val="center"/>
              <w:rPr>
                <w:rFonts w:ascii="Arial" w:hAnsi="Arial"/>
                <w:sz w:val="18"/>
                <w:lang w:val="sv-SE"/>
              </w:rPr>
            </w:pPr>
            <w:r>
              <w:rPr>
                <w:rFonts w:ascii="Arial" w:hAnsi="Arial"/>
                <w:sz w:val="18"/>
                <w:lang w:val="sv-SE"/>
              </w:rPr>
              <w:t>0</w:t>
            </w:r>
          </w:p>
        </w:tc>
      </w:tr>
      <w:tr w:rsidR="00E531EB"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E531EB" w:rsidRPr="00372374" w:rsidRDefault="00E531EB"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E531EB" w:rsidRPr="00372374" w:rsidRDefault="00E531EB" w:rsidP="00E531EB">
            <w:pPr>
              <w:keepNext/>
              <w:keepLines/>
              <w:jc w:val="center"/>
              <w:rPr>
                <w:rFonts w:ascii="Arial" w:hAnsi="Arial"/>
                <w:sz w:val="18"/>
              </w:rPr>
            </w:pPr>
          </w:p>
        </w:tc>
      </w:tr>
      <w:tr w:rsidR="00E531EB"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E531EB" w:rsidRPr="00372374" w:rsidRDefault="00E531EB" w:rsidP="00E531EB">
            <w:pPr>
              <w:keepNext/>
              <w:keepLines/>
              <w:jc w:val="center"/>
              <w:rPr>
                <w:rFonts w:ascii="Arial" w:hAnsi="Arial"/>
                <w:sz w:val="18"/>
              </w:rPr>
            </w:pPr>
          </w:p>
        </w:tc>
      </w:tr>
      <w:tr w:rsidR="00E531EB"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E531EB" w:rsidRPr="00372374" w:rsidRDefault="00E531EB" w:rsidP="00E531EB">
            <w:pPr>
              <w:keepNext/>
              <w:keepLines/>
              <w:jc w:val="center"/>
              <w:rPr>
                <w:rFonts w:ascii="Arial" w:hAnsi="Arial"/>
                <w:sz w:val="18"/>
              </w:rPr>
            </w:pPr>
          </w:p>
        </w:tc>
      </w:tr>
      <w:tr w:rsidR="00E531EB"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E531EB" w:rsidRPr="00372374" w:rsidRDefault="00E531EB" w:rsidP="00E531EB">
            <w:pPr>
              <w:keepNext/>
              <w:keepLines/>
              <w:jc w:val="center"/>
              <w:rPr>
                <w:rFonts w:ascii="Arial" w:hAnsi="Arial"/>
                <w:sz w:val="18"/>
              </w:rPr>
            </w:pPr>
          </w:p>
        </w:tc>
      </w:tr>
      <w:tr w:rsidR="00E531EB"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E531EB" w:rsidRPr="00372374" w:rsidRDefault="00E531EB" w:rsidP="00E531EB">
            <w:pPr>
              <w:keepNext/>
              <w:keepLines/>
              <w:jc w:val="center"/>
              <w:rPr>
                <w:rFonts w:ascii="Arial" w:hAnsi="Arial"/>
                <w:sz w:val="18"/>
              </w:rPr>
            </w:pPr>
          </w:p>
        </w:tc>
      </w:tr>
      <w:tr w:rsidR="00E531EB"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E531EB" w:rsidRPr="00372374" w:rsidRDefault="00E531EB" w:rsidP="00E531EB">
            <w:pPr>
              <w:keepNext/>
              <w:keepLines/>
              <w:jc w:val="center"/>
              <w:rPr>
                <w:rFonts w:ascii="Arial" w:hAnsi="Arial"/>
                <w:sz w:val="18"/>
              </w:rPr>
            </w:pPr>
          </w:p>
        </w:tc>
      </w:tr>
      <w:tr w:rsidR="00E531EB"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E531EB" w:rsidRPr="00372374" w:rsidRDefault="00E531EB" w:rsidP="00E531EB">
            <w:pPr>
              <w:keepNext/>
              <w:keepLines/>
              <w:jc w:val="center"/>
              <w:rPr>
                <w:rFonts w:ascii="Arial" w:hAnsi="Arial"/>
                <w:sz w:val="18"/>
              </w:rPr>
            </w:pPr>
          </w:p>
        </w:tc>
      </w:tr>
      <w:tr w:rsidR="00E531EB"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E531EB" w:rsidRPr="00372374" w:rsidRDefault="00E531EB" w:rsidP="00E531EB">
            <w:pPr>
              <w:keepNext/>
              <w:keepLines/>
              <w:jc w:val="center"/>
              <w:rPr>
                <w:rFonts w:ascii="Arial" w:hAnsi="Arial"/>
                <w:sz w:val="18"/>
              </w:rPr>
            </w:pPr>
          </w:p>
        </w:tc>
      </w:tr>
      <w:tr w:rsidR="00E531EB"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E531EB" w:rsidRPr="00372374" w:rsidRDefault="00E531EB" w:rsidP="00E531EB">
            <w:pPr>
              <w:keepNext/>
              <w:keepLines/>
              <w:jc w:val="center"/>
              <w:rPr>
                <w:rFonts w:ascii="Arial" w:hAnsi="Arial"/>
                <w:sz w:val="18"/>
              </w:rPr>
            </w:pPr>
            <w:bookmarkStart w:id="99" w:name="_Hlk525914585"/>
          </w:p>
        </w:tc>
        <w:tc>
          <w:tcPr>
            <w:tcW w:w="1146" w:type="dxa"/>
            <w:vMerge/>
            <w:tcBorders>
              <w:left w:val="single" w:sz="6" w:space="0" w:color="auto"/>
              <w:right w:val="single" w:sz="6" w:space="0" w:color="auto"/>
            </w:tcBorders>
            <w:vAlign w:val="center"/>
          </w:tcPr>
          <w:p w14:paraId="308E8913"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E531EB" w:rsidRPr="00372374" w:rsidRDefault="00E531EB" w:rsidP="00E531EB">
            <w:pPr>
              <w:keepNext/>
              <w:keepLines/>
              <w:jc w:val="center"/>
              <w:rPr>
                <w:rFonts w:ascii="Arial" w:hAnsi="Arial"/>
                <w:sz w:val="18"/>
              </w:rPr>
            </w:pPr>
          </w:p>
        </w:tc>
      </w:tr>
      <w:tr w:rsidR="00E531EB"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E531EB" w:rsidRPr="00372374" w:rsidRDefault="00E531EB"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E531EB" w:rsidRPr="00372374" w:rsidRDefault="00E531EB"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E531EB" w:rsidRPr="00372374" w:rsidRDefault="00E531EB" w:rsidP="00E531EB">
            <w:pPr>
              <w:keepNext/>
              <w:keepLines/>
              <w:jc w:val="center"/>
              <w:rPr>
                <w:rFonts w:ascii="Arial" w:hAnsi="Arial"/>
                <w:sz w:val="18"/>
                <w:lang w:val="x-none"/>
              </w:rPr>
            </w:pPr>
          </w:p>
        </w:tc>
      </w:tr>
      <w:tr w:rsidR="00E531EB"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E531EB" w:rsidRPr="00372374" w:rsidRDefault="00E531EB" w:rsidP="00E531EB">
            <w:pPr>
              <w:rPr>
                <w:rFonts w:ascii="Arial" w:hAnsi="Arial"/>
                <w:sz w:val="18"/>
              </w:rPr>
            </w:pPr>
          </w:p>
        </w:tc>
      </w:tr>
      <w:tr w:rsidR="00E531EB"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E531EB" w:rsidRPr="00372374" w:rsidRDefault="00E531EB" w:rsidP="00E531EB">
            <w:pPr>
              <w:rPr>
                <w:rFonts w:ascii="Arial" w:hAnsi="Arial"/>
                <w:sz w:val="18"/>
              </w:rPr>
            </w:pPr>
          </w:p>
        </w:tc>
      </w:tr>
      <w:tr w:rsidR="00E531EB"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E531EB" w:rsidRPr="00372374" w:rsidRDefault="00E531EB" w:rsidP="00E531EB">
            <w:pPr>
              <w:rPr>
                <w:rFonts w:ascii="Arial" w:hAnsi="Arial"/>
                <w:sz w:val="18"/>
              </w:rPr>
            </w:pPr>
          </w:p>
        </w:tc>
      </w:tr>
      <w:tr w:rsidR="00E531EB"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E531EB" w:rsidRPr="00372374" w:rsidRDefault="00E531EB" w:rsidP="00E531EB">
            <w:pPr>
              <w:rPr>
                <w:rFonts w:ascii="Arial" w:hAnsi="Arial"/>
                <w:sz w:val="18"/>
              </w:rPr>
            </w:pPr>
          </w:p>
        </w:tc>
      </w:tr>
      <w:tr w:rsidR="00E531EB"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E531EB" w:rsidRPr="00372374" w:rsidRDefault="00E531EB" w:rsidP="00E531EB">
            <w:pPr>
              <w:rPr>
                <w:rFonts w:ascii="Arial" w:hAnsi="Arial"/>
                <w:sz w:val="18"/>
              </w:rPr>
            </w:pPr>
          </w:p>
        </w:tc>
      </w:tr>
      <w:tr w:rsidR="00E531EB"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E531EB" w:rsidRPr="00372374" w:rsidRDefault="00E531EB" w:rsidP="00E531EB">
            <w:pPr>
              <w:rPr>
                <w:rFonts w:ascii="Arial" w:hAnsi="Arial"/>
                <w:sz w:val="18"/>
              </w:rPr>
            </w:pPr>
          </w:p>
        </w:tc>
      </w:tr>
      <w:tr w:rsidR="00E531EB"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E531EB" w:rsidRPr="00372374" w:rsidRDefault="00E531EB" w:rsidP="00E531EB">
            <w:pPr>
              <w:rPr>
                <w:rFonts w:ascii="Arial" w:hAnsi="Arial"/>
                <w:sz w:val="18"/>
              </w:rPr>
            </w:pPr>
          </w:p>
        </w:tc>
      </w:tr>
      <w:bookmarkEnd w:id="99"/>
    </w:tbl>
    <w:p w14:paraId="2A1C1625" w14:textId="77777777" w:rsidR="00E531EB" w:rsidRDefault="00E531EB" w:rsidP="00E531EB"/>
    <w:p w14:paraId="128A4DA1" w14:textId="77777777" w:rsidR="00E531EB" w:rsidRDefault="00E531EB" w:rsidP="00E531EB">
      <w:pPr>
        <w:snapToGrid w:val="0"/>
        <w:spacing w:after="120"/>
        <w:rPr>
          <w:szCs w:val="21"/>
        </w:rPr>
      </w:pPr>
    </w:p>
    <w:p w14:paraId="5ED0D834" w14:textId="300558ED" w:rsidR="00E531EB" w:rsidRDefault="00E531EB" w:rsidP="00E531EB">
      <w:pPr>
        <w:snapToGrid w:val="0"/>
        <w:spacing w:after="120"/>
        <w:rPr>
          <w:szCs w:val="21"/>
        </w:rPr>
      </w:pPr>
      <w:bookmarkStart w:id="100" w:name="_Toc492044181"/>
      <w:bookmarkStart w:id="101" w:name="_Toc492043927"/>
      <w:r>
        <w:rPr>
          <w:rFonts w:ascii="Arial" w:hAnsi="Arial"/>
          <w:sz w:val="28"/>
          <w:szCs w:val="28"/>
        </w:rPr>
        <w:t>5.3.2</w:t>
      </w:r>
      <w:r>
        <w:rPr>
          <w:rFonts w:ascii="Arial" w:hAnsi="Arial"/>
          <w:sz w:val="28"/>
          <w:szCs w:val="28"/>
        </w:rPr>
        <w:tab/>
        <w:t>Co-existence studies</w:t>
      </w:r>
      <w:bookmarkEnd w:id="100"/>
      <w:bookmarkEnd w:id="101"/>
    </w:p>
    <w:p w14:paraId="0D031E02" w14:textId="77777777" w:rsidR="00E531EB" w:rsidRDefault="00E531EB" w:rsidP="00E531EB">
      <w:pPr>
        <w:rPr>
          <w:b/>
          <w:bCs/>
          <w:color w:val="FF0000"/>
          <w:sz w:val="36"/>
        </w:rPr>
      </w:pPr>
      <w:r w:rsidRPr="00036EFF">
        <w:t>There are no co-existence issues for this combination.</w:t>
      </w:r>
    </w:p>
    <w:p w14:paraId="1BF89435" w14:textId="77777777" w:rsidR="00616096" w:rsidRPr="006F7C0C" w:rsidRDefault="00616096" w:rsidP="00616096">
      <w:pPr>
        <w:pStyle w:val="Heading1"/>
        <w:rPr>
          <w:lang w:val="en-US"/>
        </w:rPr>
      </w:pPr>
      <w:bookmarkStart w:id="102" w:name="_Toc531769355"/>
      <w:bookmarkStart w:id="103" w:name="_Toc6298947"/>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82"/>
      <w:bookmarkEnd w:id="83"/>
      <w:bookmarkEnd w:id="95"/>
      <w:bookmarkEnd w:id="102"/>
      <w:bookmarkEnd w:id="103"/>
    </w:p>
    <w:p w14:paraId="1BF89436" w14:textId="77777777" w:rsidR="00924514" w:rsidRPr="00616096" w:rsidRDefault="00924514" w:rsidP="00924514">
      <w:pPr>
        <w:pStyle w:val="Heading2"/>
        <w:rPr>
          <w:rFonts w:ascii="Calibri" w:hAnsi="Calibri"/>
          <w:sz w:val="22"/>
          <w:szCs w:val="22"/>
          <w:lang w:val="en-US" w:eastAsia="zh-CN"/>
        </w:rPr>
      </w:pPr>
      <w:bookmarkStart w:id="104" w:name="_Toc523749795"/>
      <w:bookmarkStart w:id="105" w:name="_Toc523750860"/>
      <w:bookmarkStart w:id="106" w:name="_Toc527979873"/>
      <w:bookmarkStart w:id="107" w:name="_Toc531769356"/>
      <w:bookmarkStart w:id="108" w:name="_Toc6298948"/>
      <w:bookmarkStart w:id="109"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04"/>
      <w:bookmarkEnd w:id="105"/>
      <w:bookmarkEnd w:id="106"/>
      <w:bookmarkEnd w:id="107"/>
      <w:bookmarkEnd w:id="108"/>
    </w:p>
    <w:p w14:paraId="1BF89437" w14:textId="77777777" w:rsidR="00924514" w:rsidRPr="00315867" w:rsidRDefault="00924514" w:rsidP="00924514">
      <w:pPr>
        <w:pStyle w:val="Heading3"/>
        <w:rPr>
          <w:lang w:val="en-US"/>
        </w:rPr>
      </w:pPr>
      <w:bookmarkStart w:id="110" w:name="_Toc523749796"/>
      <w:bookmarkStart w:id="111" w:name="_Toc523750861"/>
      <w:bookmarkStart w:id="112" w:name="_Toc527979874"/>
      <w:bookmarkStart w:id="113" w:name="_Toc531769357"/>
      <w:bookmarkStart w:id="114" w:name="_Toc6298949"/>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10"/>
      <w:bookmarkEnd w:id="111"/>
      <w:bookmarkEnd w:id="112"/>
      <w:bookmarkEnd w:id="113"/>
      <w:bookmarkEnd w:id="114"/>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15" w:name="_Toc523749797"/>
      <w:bookmarkStart w:id="116" w:name="_Toc523750862"/>
      <w:bookmarkStart w:id="117" w:name="_Toc527979875"/>
      <w:bookmarkStart w:id="118" w:name="_Toc531769358"/>
      <w:bookmarkStart w:id="119" w:name="_Toc6298950"/>
      <w:r>
        <w:rPr>
          <w:lang w:val="en-US"/>
        </w:rPr>
        <w:t>6.1</w:t>
      </w:r>
      <w:r w:rsidRPr="00315867">
        <w:rPr>
          <w:lang w:val="en-US"/>
        </w:rPr>
        <w:t>.2</w:t>
      </w:r>
      <w:r w:rsidRPr="00315867">
        <w:rPr>
          <w:lang w:val="en-US"/>
        </w:rPr>
        <w:tab/>
        <w:t>UE co-existence studies</w:t>
      </w:r>
      <w:bookmarkEnd w:id="115"/>
      <w:bookmarkEnd w:id="116"/>
      <w:bookmarkEnd w:id="117"/>
      <w:bookmarkEnd w:id="118"/>
      <w:bookmarkEnd w:id="119"/>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20" w:name="_Toc523749798"/>
      <w:bookmarkStart w:id="121" w:name="_Toc523750863"/>
      <w:bookmarkStart w:id="122" w:name="_Toc527979876"/>
      <w:bookmarkStart w:id="123" w:name="_Toc531769359"/>
      <w:bookmarkStart w:id="124" w:name="_Toc6298951"/>
      <w:r>
        <w:rPr>
          <w:lang w:val="en-US"/>
        </w:rPr>
        <w:t>6.1.3</w:t>
      </w:r>
      <w:r w:rsidRPr="00315867">
        <w:rPr>
          <w:lang w:val="en-US"/>
        </w:rPr>
        <w:tab/>
      </w:r>
      <w:r>
        <w:rPr>
          <w:lang w:val="en-US"/>
        </w:rPr>
        <w:t>REFSENS</w:t>
      </w:r>
      <w:bookmarkEnd w:id="120"/>
      <w:bookmarkEnd w:id="121"/>
      <w:bookmarkEnd w:id="122"/>
      <w:bookmarkEnd w:id="123"/>
      <w:bookmarkEnd w:id="124"/>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25" w:name="_Toc6298952"/>
      <w:bookmarkStart w:id="126" w:name="_Toc523749799"/>
      <w:bookmarkStart w:id="127" w:name="_Toc523750864"/>
      <w:bookmarkStart w:id="128" w:name="_Toc527979877"/>
      <w:r w:rsidRPr="005C1EA6">
        <w:rPr>
          <w:rFonts w:cs="Arial"/>
          <w:lang w:val="en-US"/>
        </w:rPr>
        <w:t>6.2</w:t>
      </w:r>
      <w:r w:rsidRPr="005C1EA6">
        <w:rPr>
          <w:rFonts w:cs="Arial"/>
          <w:lang w:val="en-US"/>
        </w:rPr>
        <w:tab/>
        <w:t>CA_2DL_n41(2A)_1UL_n41A</w:t>
      </w:r>
      <w:bookmarkEnd w:id="125"/>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129" w:name="_Toc6298953"/>
      <w:r w:rsidRPr="005C1EA6">
        <w:rPr>
          <w:szCs w:val="28"/>
          <w:lang w:val="en-US"/>
        </w:rPr>
        <w:t>6.2.</w:t>
      </w:r>
      <w:r w:rsidR="00692FF0">
        <w:rPr>
          <w:szCs w:val="28"/>
          <w:lang w:val="en-US"/>
        </w:rPr>
        <w:t>2</w:t>
      </w:r>
      <w:r w:rsidRPr="005C1EA6">
        <w:rPr>
          <w:szCs w:val="28"/>
          <w:lang w:val="en-US"/>
        </w:rPr>
        <w:tab/>
        <w:t>Channel bandwidths per operating band for CA</w:t>
      </w:r>
      <w:bookmarkEnd w:id="129"/>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trPr>
        <w:tc>
          <w:tcPr>
            <w:tcW w:w="1223" w:type="dxa"/>
          </w:tcPr>
          <w:p w14:paraId="33ADD2BC" w14:textId="77777777" w:rsidR="00E531EB" w:rsidRPr="0042332B" w:rsidRDefault="00E531EB" w:rsidP="00E531EB">
            <w:pPr>
              <w:pStyle w:val="TAH"/>
              <w:rPr>
                <w:rFonts w:cs="Arial"/>
              </w:rPr>
            </w:pPr>
          </w:p>
        </w:tc>
        <w:tc>
          <w:tcPr>
            <w:tcW w:w="1264" w:type="dxa"/>
          </w:tcPr>
          <w:p w14:paraId="2E7A3769" w14:textId="77777777" w:rsidR="00E531EB" w:rsidRPr="0042332B" w:rsidRDefault="00E531EB" w:rsidP="00E531EB">
            <w:pPr>
              <w:pStyle w:val="TAH"/>
              <w:rPr>
                <w:rFonts w:cs="Arial"/>
              </w:rPr>
            </w:pPr>
          </w:p>
        </w:tc>
        <w:tc>
          <w:tcPr>
            <w:tcW w:w="8148" w:type="dxa"/>
            <w:gridSpan w:val="7"/>
          </w:tcPr>
          <w:p w14:paraId="21AC8B11" w14:textId="77777777" w:rsidR="00E531EB" w:rsidRPr="0042332B" w:rsidRDefault="00E531EB" w:rsidP="00E531EB">
            <w:pPr>
              <w:pStyle w:val="TAH"/>
            </w:pPr>
            <w:r w:rsidRPr="0042332B">
              <w:t>E-UTRA CA configuration / Bandwidth combination set</w:t>
            </w:r>
          </w:p>
        </w:tc>
      </w:tr>
      <w:tr w:rsidR="00E531EB" w:rsidRPr="0042332B" w14:paraId="1B4127E5" w14:textId="77777777" w:rsidTr="00E531EB">
        <w:trPr>
          <w:trHeight w:val="20"/>
          <w:jc w:val="center"/>
        </w:trPr>
        <w:tc>
          <w:tcPr>
            <w:tcW w:w="1223" w:type="dxa"/>
            <w:vMerge w:val="restart"/>
            <w:vAlign w:val="center"/>
          </w:tcPr>
          <w:p w14:paraId="3DA5C15F" w14:textId="77777777" w:rsidR="00E531EB" w:rsidRPr="0042332B" w:rsidRDefault="00E531EB" w:rsidP="00E531EB">
            <w:pPr>
              <w:pStyle w:val="TAH"/>
            </w:pPr>
            <w:r w:rsidRPr="0042332B">
              <w:t>NR CA configuration</w:t>
            </w:r>
          </w:p>
        </w:tc>
        <w:tc>
          <w:tcPr>
            <w:tcW w:w="1264" w:type="dxa"/>
            <w:vMerge w:val="restart"/>
            <w:vAlign w:val="center"/>
          </w:tcPr>
          <w:p w14:paraId="1AF830A8" w14:textId="77777777" w:rsidR="00E531EB" w:rsidRPr="0042332B" w:rsidRDefault="00E531EB" w:rsidP="00E531EB">
            <w:pPr>
              <w:pStyle w:val="TAH"/>
            </w:pPr>
            <w:r w:rsidRPr="0042332B">
              <w:t>Uplink CA configurations</w:t>
            </w:r>
          </w:p>
        </w:tc>
        <w:tc>
          <w:tcPr>
            <w:tcW w:w="5911" w:type="dxa"/>
            <w:gridSpan w:val="5"/>
            <w:shd w:val="clear" w:color="auto" w:fill="auto"/>
            <w:vAlign w:val="center"/>
          </w:tcPr>
          <w:p w14:paraId="3E6F5A06"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50DD6C79"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5997450F" w14:textId="77777777" w:rsidR="00E531EB" w:rsidRPr="0042332B" w:rsidRDefault="00E531EB" w:rsidP="00E531EB">
            <w:pPr>
              <w:pStyle w:val="TAH"/>
            </w:pPr>
            <w:r w:rsidRPr="0042332B">
              <w:t>Bandwidth combination set</w:t>
            </w:r>
          </w:p>
        </w:tc>
      </w:tr>
      <w:tr w:rsidR="00E531EB" w:rsidRPr="0042332B" w14:paraId="04531133" w14:textId="77777777" w:rsidTr="00E531EB">
        <w:trPr>
          <w:trHeight w:val="20"/>
          <w:jc w:val="center"/>
        </w:trPr>
        <w:tc>
          <w:tcPr>
            <w:tcW w:w="1223" w:type="dxa"/>
            <w:vMerge/>
            <w:vAlign w:val="center"/>
          </w:tcPr>
          <w:p w14:paraId="2DA42EB2" w14:textId="77777777" w:rsidR="00E531EB" w:rsidRPr="0042332B" w:rsidRDefault="00E531EB" w:rsidP="00E531EB">
            <w:pPr>
              <w:pStyle w:val="TAH"/>
              <w:rPr>
                <w:rFonts w:ascii="Times New Roman" w:hAnsi="Times New Roman"/>
              </w:rPr>
            </w:pPr>
          </w:p>
        </w:tc>
        <w:tc>
          <w:tcPr>
            <w:tcW w:w="1264" w:type="dxa"/>
            <w:vMerge/>
          </w:tcPr>
          <w:p w14:paraId="0EA0267A" w14:textId="77777777" w:rsidR="00E531EB" w:rsidRPr="0042332B" w:rsidRDefault="00E531EB" w:rsidP="00E531EB">
            <w:pPr>
              <w:pStyle w:val="TAH"/>
              <w:rPr>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pPr>
            <w:r w:rsidRPr="0042332B">
              <w:t>Channel bandwidths for carrier [MHz]</w:t>
            </w:r>
          </w:p>
        </w:tc>
        <w:tc>
          <w:tcPr>
            <w:tcW w:w="1245" w:type="dxa"/>
            <w:shd w:val="clear" w:color="auto" w:fill="auto"/>
            <w:vAlign w:val="center"/>
          </w:tcPr>
          <w:p w14:paraId="22B0AF4E" w14:textId="77777777" w:rsidR="00E531EB" w:rsidRPr="0042332B" w:rsidRDefault="00E531EB" w:rsidP="00E531EB">
            <w:pPr>
              <w:pStyle w:val="TAH"/>
            </w:pPr>
            <w:r w:rsidRPr="0042332B">
              <w:t>Channel bandwidths for carrier [MHz]</w:t>
            </w:r>
          </w:p>
        </w:tc>
        <w:tc>
          <w:tcPr>
            <w:tcW w:w="1209" w:type="dxa"/>
          </w:tcPr>
          <w:p w14:paraId="6F421681" w14:textId="77777777" w:rsidR="00E531EB" w:rsidRPr="0042332B" w:rsidRDefault="00E531EB" w:rsidP="00E531EB">
            <w:pPr>
              <w:pStyle w:val="TAH"/>
            </w:pPr>
            <w:r w:rsidRPr="0042332B">
              <w:t>Channel bandwidths for carrier [MHz]</w:t>
            </w:r>
          </w:p>
        </w:tc>
        <w:tc>
          <w:tcPr>
            <w:tcW w:w="1089" w:type="dxa"/>
          </w:tcPr>
          <w:p w14:paraId="55664487" w14:textId="77777777" w:rsidR="00E531EB" w:rsidRPr="0042332B" w:rsidRDefault="00E531EB" w:rsidP="00E531EB">
            <w:pPr>
              <w:pStyle w:val="TAH"/>
            </w:pPr>
            <w:r w:rsidRPr="0042332B">
              <w:t>Channel bandwidths for carrier [MHz]</w:t>
            </w:r>
          </w:p>
        </w:tc>
        <w:tc>
          <w:tcPr>
            <w:tcW w:w="1092" w:type="dxa"/>
          </w:tcPr>
          <w:p w14:paraId="4F5FDE03" w14:textId="77777777" w:rsidR="00E531EB" w:rsidRPr="0042332B" w:rsidRDefault="00E531EB" w:rsidP="00E531EB">
            <w:pPr>
              <w:pStyle w:val="TAH"/>
            </w:pPr>
            <w:r w:rsidRPr="0042332B">
              <w:t>Channel bandwidths for carrier [MHz]</w:t>
            </w:r>
          </w:p>
        </w:tc>
        <w:tc>
          <w:tcPr>
            <w:tcW w:w="1089" w:type="dxa"/>
            <w:vMerge/>
            <w:vAlign w:val="center"/>
          </w:tcPr>
          <w:p w14:paraId="2BD4F34E" w14:textId="77777777" w:rsidR="00E531EB" w:rsidRPr="0042332B" w:rsidRDefault="00E531EB" w:rsidP="00E531EB">
            <w:pPr>
              <w:pStyle w:val="TAH"/>
            </w:pPr>
          </w:p>
        </w:tc>
        <w:tc>
          <w:tcPr>
            <w:tcW w:w="1148" w:type="dxa"/>
            <w:vMerge/>
            <w:vAlign w:val="center"/>
          </w:tcPr>
          <w:p w14:paraId="2386C57D" w14:textId="77777777" w:rsidR="00E531EB" w:rsidRPr="0042332B" w:rsidRDefault="00E531EB" w:rsidP="00E531EB">
            <w:pPr>
              <w:pStyle w:val="TAH"/>
            </w:pPr>
          </w:p>
        </w:tc>
      </w:tr>
      <w:tr w:rsidR="00E531EB"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E531EB" w:rsidRPr="00204BA5" w:rsidRDefault="007E1356" w:rsidP="00E531E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0</w:t>
            </w:r>
          </w:p>
        </w:tc>
      </w:tr>
      <w:tr w:rsidR="00E531EB"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E531EB" w:rsidRPr="00372374" w:rsidRDefault="00E531EB" w:rsidP="00E531EB">
            <w:pPr>
              <w:keepNext/>
              <w:keepLines/>
              <w:jc w:val="center"/>
              <w:rPr>
                <w:rFonts w:ascii="Arial" w:hAnsi="Arial"/>
                <w:sz w:val="18"/>
                <w:lang w:val="x-none"/>
              </w:rPr>
            </w:pPr>
          </w:p>
        </w:tc>
      </w:tr>
      <w:tr w:rsidR="00E531EB"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E531EB" w:rsidRPr="00372374" w:rsidRDefault="00E531EB" w:rsidP="00E531EB">
            <w:pPr>
              <w:keepNext/>
              <w:keepLines/>
              <w:jc w:val="center"/>
              <w:rPr>
                <w:rFonts w:ascii="Arial" w:hAnsi="Arial"/>
                <w:sz w:val="18"/>
                <w:lang w:val="x-none"/>
              </w:rPr>
            </w:pPr>
          </w:p>
        </w:tc>
      </w:tr>
      <w:tr w:rsidR="00E531EB"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E531EB" w:rsidRPr="00372374" w:rsidRDefault="00E531EB" w:rsidP="00E531EB">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E531EB" w:rsidRPr="00372374" w:rsidRDefault="00E531EB" w:rsidP="00E531EB">
            <w:pPr>
              <w:keepNext/>
              <w:keepLines/>
              <w:jc w:val="center"/>
              <w:rPr>
                <w:rFonts w:ascii="Arial" w:hAnsi="Arial"/>
                <w:sz w:val="18"/>
                <w:lang w:val="x-none"/>
              </w:rPr>
            </w:pPr>
          </w:p>
        </w:tc>
      </w:tr>
      <w:tr w:rsidR="00E531EB"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E531EB" w:rsidRPr="00372374" w:rsidRDefault="00E531EB" w:rsidP="00E531EB">
            <w:pPr>
              <w:keepNext/>
              <w:keepLines/>
              <w:jc w:val="center"/>
              <w:rPr>
                <w:rFonts w:ascii="Arial" w:hAnsi="Arial"/>
                <w:sz w:val="18"/>
                <w:lang w:val="x-none"/>
              </w:rPr>
            </w:pPr>
          </w:p>
        </w:tc>
      </w:tr>
      <w:tr w:rsidR="00E531EB"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E531EB" w:rsidRPr="00372374" w:rsidRDefault="00E531EB" w:rsidP="00E531EB">
            <w:pPr>
              <w:keepNext/>
              <w:keepLines/>
              <w:jc w:val="center"/>
              <w:rPr>
                <w:rFonts w:ascii="Arial" w:hAnsi="Arial"/>
                <w:sz w:val="18"/>
              </w:rPr>
            </w:pPr>
          </w:p>
        </w:tc>
      </w:tr>
      <w:tr w:rsidR="00E531EB"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E531EB" w:rsidRPr="00372374" w:rsidRDefault="00E531EB" w:rsidP="00E531EB">
            <w:pPr>
              <w:keepNext/>
              <w:keepLines/>
              <w:jc w:val="center"/>
              <w:rPr>
                <w:rFonts w:ascii="Arial" w:hAnsi="Arial"/>
                <w:sz w:val="18"/>
              </w:rPr>
            </w:pPr>
          </w:p>
        </w:tc>
      </w:tr>
      <w:tr w:rsidR="00E531EB"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E531EB" w:rsidRPr="00372374" w:rsidRDefault="00E531EB" w:rsidP="00E531EB">
            <w:pPr>
              <w:keepNext/>
              <w:keepLines/>
              <w:jc w:val="center"/>
              <w:rPr>
                <w:rFonts w:ascii="Arial" w:hAnsi="Arial"/>
                <w:sz w:val="18"/>
              </w:rPr>
            </w:pPr>
          </w:p>
        </w:tc>
      </w:tr>
      <w:tr w:rsidR="00E531EB"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E531EB" w:rsidRPr="00372374" w:rsidRDefault="00E531EB" w:rsidP="00E531EB">
            <w:pPr>
              <w:keepNext/>
              <w:keepLines/>
              <w:jc w:val="center"/>
              <w:rPr>
                <w:rFonts w:ascii="Arial" w:hAnsi="Arial"/>
                <w:sz w:val="18"/>
              </w:rPr>
            </w:pPr>
          </w:p>
        </w:tc>
      </w:tr>
      <w:tr w:rsidR="00E531EB"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E531EB" w:rsidRPr="00372374" w:rsidRDefault="00E531EB" w:rsidP="00E531EB">
            <w:pPr>
              <w:keepNext/>
              <w:keepLines/>
              <w:jc w:val="center"/>
              <w:rPr>
                <w:rFonts w:ascii="Arial" w:hAnsi="Arial"/>
                <w:sz w:val="18"/>
              </w:rPr>
            </w:pPr>
          </w:p>
        </w:tc>
      </w:tr>
      <w:tr w:rsidR="00E531EB"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E531EB" w:rsidRPr="00372374" w:rsidRDefault="00E531EB" w:rsidP="00E531EB">
            <w:pPr>
              <w:keepNext/>
              <w:keepLines/>
              <w:jc w:val="center"/>
              <w:rPr>
                <w:rFonts w:ascii="Arial" w:hAnsi="Arial"/>
                <w:sz w:val="18"/>
              </w:rPr>
            </w:pPr>
          </w:p>
        </w:tc>
      </w:tr>
      <w:tr w:rsidR="00E531EB"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E531EB" w:rsidRPr="00372374" w:rsidRDefault="00E531EB" w:rsidP="00E531EB">
            <w:pPr>
              <w:keepNext/>
              <w:keepLines/>
              <w:jc w:val="center"/>
              <w:rPr>
                <w:rFonts w:ascii="Arial" w:hAnsi="Arial"/>
                <w:sz w:val="18"/>
              </w:rPr>
            </w:pPr>
          </w:p>
        </w:tc>
      </w:tr>
      <w:tr w:rsidR="00E531EB"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E531EB" w:rsidRPr="00372374" w:rsidRDefault="00E531EB" w:rsidP="00E531EB">
            <w:pPr>
              <w:keepNext/>
              <w:keepLines/>
              <w:jc w:val="center"/>
              <w:rPr>
                <w:rFonts w:ascii="Arial" w:hAnsi="Arial"/>
                <w:sz w:val="18"/>
              </w:rPr>
            </w:pPr>
          </w:p>
        </w:tc>
      </w:tr>
      <w:tr w:rsidR="00E531EB"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E531EB" w:rsidRPr="00372374" w:rsidRDefault="00E531EB" w:rsidP="00E531EB">
            <w:pPr>
              <w:keepNext/>
              <w:keepLines/>
              <w:jc w:val="center"/>
              <w:rPr>
                <w:rFonts w:ascii="Arial" w:hAnsi="Arial"/>
                <w:sz w:val="18"/>
                <w:lang w:val="x-none"/>
              </w:rPr>
            </w:pPr>
          </w:p>
        </w:tc>
      </w:tr>
      <w:tr w:rsidR="00E531EB"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E531EB" w:rsidRPr="00372374" w:rsidRDefault="00E531EB" w:rsidP="00E531EB">
            <w:pPr>
              <w:keepNext/>
              <w:keepLines/>
              <w:jc w:val="center"/>
              <w:rPr>
                <w:rFonts w:ascii="Arial" w:hAnsi="Arial"/>
                <w:sz w:val="18"/>
                <w:lang w:val="x-none"/>
              </w:rPr>
            </w:pPr>
          </w:p>
        </w:tc>
      </w:tr>
      <w:tr w:rsidR="00E531EB"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E531EB" w:rsidRPr="00372374" w:rsidRDefault="00E531EB" w:rsidP="00E531EB">
            <w:pPr>
              <w:keepNext/>
              <w:keepLines/>
              <w:jc w:val="center"/>
              <w:rPr>
                <w:rFonts w:ascii="Arial" w:hAnsi="Arial"/>
                <w:sz w:val="18"/>
                <w:lang w:val="x-none"/>
              </w:rPr>
            </w:pPr>
          </w:p>
        </w:tc>
      </w:tr>
      <w:tr w:rsidR="00E531EB"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E531EB" w:rsidRPr="00372374" w:rsidRDefault="00E531EB" w:rsidP="00E531EB">
            <w:pPr>
              <w:jc w:val="center"/>
              <w:rPr>
                <w:rFonts w:ascii="Arial" w:hAnsi="Arial"/>
                <w:sz w:val="18"/>
              </w:rPr>
            </w:pPr>
          </w:p>
        </w:tc>
      </w:tr>
      <w:tr w:rsidR="00E531EB"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E531EB" w:rsidRPr="00372374" w:rsidRDefault="00E531EB" w:rsidP="00E531EB">
            <w:pPr>
              <w:jc w:val="center"/>
              <w:rPr>
                <w:rFonts w:ascii="Arial" w:hAnsi="Arial"/>
                <w:sz w:val="18"/>
              </w:rPr>
            </w:pPr>
          </w:p>
        </w:tc>
      </w:tr>
      <w:tr w:rsidR="00E531EB"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E531EB" w:rsidRPr="00372374" w:rsidRDefault="00E531EB" w:rsidP="00E531EB">
            <w:pPr>
              <w:jc w:val="center"/>
              <w:rPr>
                <w:rFonts w:ascii="Arial" w:hAnsi="Arial"/>
                <w:sz w:val="18"/>
              </w:rPr>
            </w:pPr>
          </w:p>
        </w:tc>
      </w:tr>
      <w:tr w:rsidR="00E531EB"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E531EB" w:rsidRPr="00372374" w:rsidRDefault="00E531EB" w:rsidP="00E531EB">
            <w:pPr>
              <w:jc w:val="center"/>
              <w:rPr>
                <w:rFonts w:ascii="Arial" w:hAnsi="Arial"/>
                <w:sz w:val="18"/>
              </w:rPr>
            </w:pPr>
          </w:p>
        </w:tc>
      </w:tr>
      <w:tr w:rsidR="00E531EB"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E531EB" w:rsidRPr="00372374" w:rsidRDefault="00E531EB" w:rsidP="00E531EB">
            <w:pPr>
              <w:jc w:val="center"/>
              <w:rPr>
                <w:rFonts w:ascii="Arial" w:hAnsi="Arial"/>
                <w:sz w:val="18"/>
              </w:rPr>
            </w:pPr>
          </w:p>
        </w:tc>
      </w:tr>
      <w:tr w:rsidR="00E531EB"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E531EB" w:rsidRPr="00372374" w:rsidRDefault="00E531EB" w:rsidP="00E531EB">
            <w:pPr>
              <w:jc w:val="center"/>
              <w:rPr>
                <w:rFonts w:ascii="Arial" w:hAnsi="Arial"/>
                <w:sz w:val="18"/>
              </w:rPr>
            </w:pPr>
          </w:p>
        </w:tc>
      </w:tr>
      <w:tr w:rsidR="00E531EB"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E531EB" w:rsidRPr="00372374" w:rsidRDefault="00E531EB" w:rsidP="00E531EB">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E531EB" w:rsidRPr="00372374" w:rsidRDefault="00E531EB" w:rsidP="00E531EB">
            <w:pPr>
              <w:jc w:val="center"/>
              <w:rPr>
                <w:rFonts w:ascii="Arial" w:hAnsi="Arial"/>
                <w:sz w:val="18"/>
              </w:rPr>
            </w:pPr>
          </w:p>
        </w:tc>
      </w:tr>
      <w:tr w:rsidR="00E531EB" w:rsidRPr="00372374" w14:paraId="5C0941B8" w14:textId="77777777" w:rsidTr="00E531EB">
        <w:trPr>
          <w:jc w:val="center"/>
        </w:trPr>
        <w:tc>
          <w:tcPr>
            <w:tcW w:w="1223" w:type="dxa"/>
            <w:vMerge/>
            <w:tcBorders>
              <w:left w:val="single" w:sz="4" w:space="0" w:color="auto"/>
              <w:right w:val="single" w:sz="6" w:space="0" w:color="auto"/>
            </w:tcBorders>
            <w:vAlign w:val="center"/>
          </w:tcPr>
          <w:p w14:paraId="3C452EB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0210BC50" w14:textId="77777777" w:rsidR="00E531EB" w:rsidRDefault="00E531EB" w:rsidP="00E531EB">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E531EB" w:rsidRPr="00372374" w:rsidRDefault="00E531EB" w:rsidP="00E531EB">
            <w:pPr>
              <w:jc w:val="center"/>
              <w:rPr>
                <w:rFonts w:ascii="Arial" w:hAnsi="Arial"/>
                <w:sz w:val="18"/>
              </w:rPr>
            </w:pP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130" w:name="_Toc6298954"/>
      <w:r>
        <w:rPr>
          <w:szCs w:val="28"/>
        </w:rPr>
        <w:t>6.2.</w:t>
      </w:r>
      <w:r w:rsidR="00692FF0">
        <w:rPr>
          <w:szCs w:val="28"/>
        </w:rPr>
        <w:t>3</w:t>
      </w:r>
      <w:r>
        <w:rPr>
          <w:szCs w:val="28"/>
        </w:rPr>
        <w:tab/>
        <w:t>Co-existence studies</w:t>
      </w:r>
      <w:bookmarkEnd w:id="130"/>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131" w:name="_Toc523816524"/>
      <w:bookmarkStart w:id="132" w:name="_Toc6298955"/>
      <w:r w:rsidRPr="005C1EA6">
        <w:rPr>
          <w:szCs w:val="28"/>
          <w:lang w:val="en-US"/>
        </w:rPr>
        <w:t>6.2.</w:t>
      </w:r>
      <w:r w:rsidR="00692FF0">
        <w:rPr>
          <w:szCs w:val="28"/>
          <w:lang w:val="en-US"/>
        </w:rPr>
        <w:t>4</w:t>
      </w:r>
      <w:r w:rsidRPr="005C1EA6">
        <w:rPr>
          <w:szCs w:val="28"/>
          <w:lang w:val="en-US"/>
        </w:rPr>
        <w:tab/>
        <w:t>REFSENS</w:t>
      </w:r>
      <w:bookmarkEnd w:id="131"/>
      <w:bookmarkEnd w:id="132"/>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133" w:name="_Toc6298956"/>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133"/>
    </w:p>
    <w:p w14:paraId="57B18479" w14:textId="2DFBFE22" w:rsidR="00B724AE" w:rsidRPr="00315867" w:rsidRDefault="00B724AE" w:rsidP="00B724AE">
      <w:pPr>
        <w:pStyle w:val="Heading3"/>
        <w:rPr>
          <w:lang w:val="en-US"/>
        </w:rPr>
      </w:pPr>
      <w:bookmarkStart w:id="134" w:name="_Toc6298957"/>
      <w:r>
        <w:rPr>
          <w:szCs w:val="28"/>
          <w:lang w:val="en-US"/>
        </w:rPr>
        <w:t>6.3</w:t>
      </w:r>
      <w:r w:rsidRPr="005C1EA6">
        <w:rPr>
          <w:szCs w:val="28"/>
          <w:lang w:val="en-US"/>
        </w:rPr>
        <w:t>.1</w:t>
      </w:r>
      <w:r w:rsidRPr="005C1EA6">
        <w:rPr>
          <w:szCs w:val="28"/>
          <w:lang w:val="en-US"/>
        </w:rPr>
        <w:tab/>
        <w:t>Channel bandwidths per operating band for CA</w:t>
      </w:r>
      <w:bookmarkEnd w:id="134"/>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0B50B0">
        <w:trPr>
          <w:trHeight w:val="20"/>
          <w:jc w:val="center"/>
        </w:trPr>
        <w:tc>
          <w:tcPr>
            <w:tcW w:w="1223" w:type="dxa"/>
          </w:tcPr>
          <w:p w14:paraId="76579630" w14:textId="77777777" w:rsidR="00B724AE" w:rsidRPr="0042332B" w:rsidRDefault="00B724AE" w:rsidP="000B50B0">
            <w:pPr>
              <w:pStyle w:val="TAH"/>
              <w:rPr>
                <w:rFonts w:cs="Arial"/>
              </w:rPr>
            </w:pPr>
          </w:p>
        </w:tc>
        <w:tc>
          <w:tcPr>
            <w:tcW w:w="1264" w:type="dxa"/>
          </w:tcPr>
          <w:p w14:paraId="1929AC7F" w14:textId="77777777" w:rsidR="00B724AE" w:rsidRPr="0042332B" w:rsidRDefault="00B724AE" w:rsidP="000B50B0">
            <w:pPr>
              <w:pStyle w:val="TAH"/>
              <w:rPr>
                <w:rFonts w:cs="Arial"/>
              </w:rPr>
            </w:pPr>
          </w:p>
        </w:tc>
        <w:tc>
          <w:tcPr>
            <w:tcW w:w="8148" w:type="dxa"/>
            <w:gridSpan w:val="7"/>
          </w:tcPr>
          <w:p w14:paraId="6ECB3DC1" w14:textId="77777777" w:rsidR="00B724AE" w:rsidRPr="0042332B" w:rsidRDefault="00B724AE" w:rsidP="000B50B0">
            <w:pPr>
              <w:pStyle w:val="TAH"/>
            </w:pPr>
            <w:r w:rsidRPr="0042332B">
              <w:t>E-UTRA CA configuration / Bandwidth combination set</w:t>
            </w:r>
          </w:p>
        </w:tc>
      </w:tr>
      <w:tr w:rsidR="00B724AE" w:rsidRPr="0042332B" w14:paraId="254A93FB" w14:textId="77777777" w:rsidTr="000B50B0">
        <w:trPr>
          <w:trHeight w:val="20"/>
          <w:jc w:val="center"/>
        </w:trPr>
        <w:tc>
          <w:tcPr>
            <w:tcW w:w="1223" w:type="dxa"/>
            <w:vMerge w:val="restart"/>
            <w:vAlign w:val="center"/>
          </w:tcPr>
          <w:p w14:paraId="3D230B2E" w14:textId="77777777" w:rsidR="00B724AE" w:rsidRPr="0042332B" w:rsidRDefault="00B724AE" w:rsidP="000B50B0">
            <w:pPr>
              <w:pStyle w:val="TAH"/>
            </w:pPr>
            <w:r w:rsidRPr="0042332B">
              <w:t>NR CA configuration</w:t>
            </w:r>
          </w:p>
        </w:tc>
        <w:tc>
          <w:tcPr>
            <w:tcW w:w="1264" w:type="dxa"/>
            <w:vMerge w:val="restart"/>
            <w:vAlign w:val="center"/>
          </w:tcPr>
          <w:p w14:paraId="0470AA4C" w14:textId="77777777" w:rsidR="00B724AE" w:rsidRPr="0042332B" w:rsidRDefault="00B724AE" w:rsidP="000B50B0">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0B50B0">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0B50B0">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0B50B0">
            <w:pPr>
              <w:pStyle w:val="TAH"/>
            </w:pPr>
            <w:r w:rsidRPr="0042332B">
              <w:t>Bandwidth combination set</w:t>
            </w:r>
          </w:p>
        </w:tc>
      </w:tr>
      <w:tr w:rsidR="00B724AE" w:rsidRPr="0042332B" w14:paraId="2EBFBD20" w14:textId="77777777" w:rsidTr="000B50B0">
        <w:trPr>
          <w:trHeight w:val="20"/>
          <w:jc w:val="center"/>
        </w:trPr>
        <w:tc>
          <w:tcPr>
            <w:tcW w:w="1223" w:type="dxa"/>
            <w:vMerge/>
            <w:vAlign w:val="center"/>
          </w:tcPr>
          <w:p w14:paraId="391BD196" w14:textId="77777777" w:rsidR="00B724AE" w:rsidRPr="0042332B" w:rsidRDefault="00B724AE" w:rsidP="000B50B0">
            <w:pPr>
              <w:pStyle w:val="TAH"/>
              <w:rPr>
                <w:rFonts w:ascii="Times New Roman" w:hAnsi="Times New Roman"/>
              </w:rPr>
            </w:pPr>
          </w:p>
        </w:tc>
        <w:tc>
          <w:tcPr>
            <w:tcW w:w="1264" w:type="dxa"/>
            <w:vMerge/>
          </w:tcPr>
          <w:p w14:paraId="7B443351" w14:textId="77777777" w:rsidR="00B724AE" w:rsidRPr="0042332B" w:rsidRDefault="00B724AE" w:rsidP="000B50B0">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0B50B0">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0B50B0">
            <w:pPr>
              <w:pStyle w:val="TAH"/>
            </w:pPr>
            <w:r w:rsidRPr="0042332B">
              <w:t>Channel bandwidths for carrier [MHz]</w:t>
            </w:r>
          </w:p>
        </w:tc>
        <w:tc>
          <w:tcPr>
            <w:tcW w:w="1209" w:type="dxa"/>
          </w:tcPr>
          <w:p w14:paraId="7DE03436" w14:textId="77777777" w:rsidR="00B724AE" w:rsidRPr="0042332B" w:rsidRDefault="00B724AE" w:rsidP="000B50B0">
            <w:pPr>
              <w:pStyle w:val="TAH"/>
            </w:pPr>
            <w:r w:rsidRPr="0042332B">
              <w:t>Channel bandwidths for carrier [MHz]</w:t>
            </w:r>
          </w:p>
        </w:tc>
        <w:tc>
          <w:tcPr>
            <w:tcW w:w="1089" w:type="dxa"/>
          </w:tcPr>
          <w:p w14:paraId="1D4006FC" w14:textId="77777777" w:rsidR="00B724AE" w:rsidRPr="0042332B" w:rsidRDefault="00B724AE" w:rsidP="000B50B0">
            <w:pPr>
              <w:pStyle w:val="TAH"/>
            </w:pPr>
            <w:r w:rsidRPr="0042332B">
              <w:t>Channel bandwidths for carrier [MHz]</w:t>
            </w:r>
          </w:p>
        </w:tc>
        <w:tc>
          <w:tcPr>
            <w:tcW w:w="1092" w:type="dxa"/>
          </w:tcPr>
          <w:p w14:paraId="3C58C5B1" w14:textId="77777777" w:rsidR="00B724AE" w:rsidRPr="0042332B" w:rsidRDefault="00B724AE" w:rsidP="000B50B0">
            <w:pPr>
              <w:pStyle w:val="TAH"/>
            </w:pPr>
            <w:r w:rsidRPr="0042332B">
              <w:t>Channel bandwidths for carrier [MHz]</w:t>
            </w:r>
          </w:p>
        </w:tc>
        <w:tc>
          <w:tcPr>
            <w:tcW w:w="1089" w:type="dxa"/>
            <w:vMerge/>
            <w:vAlign w:val="center"/>
          </w:tcPr>
          <w:p w14:paraId="34A4F077" w14:textId="77777777" w:rsidR="00B724AE" w:rsidRPr="0042332B" w:rsidRDefault="00B724AE" w:rsidP="000B50B0">
            <w:pPr>
              <w:pStyle w:val="TAH"/>
            </w:pPr>
          </w:p>
        </w:tc>
        <w:tc>
          <w:tcPr>
            <w:tcW w:w="1148" w:type="dxa"/>
            <w:vMerge/>
            <w:vAlign w:val="center"/>
          </w:tcPr>
          <w:p w14:paraId="36A9E4EA" w14:textId="77777777" w:rsidR="00B724AE" w:rsidRPr="0042332B" w:rsidRDefault="00B724AE" w:rsidP="000B50B0">
            <w:pPr>
              <w:pStyle w:val="TAH"/>
            </w:pPr>
          </w:p>
        </w:tc>
      </w:tr>
      <w:tr w:rsidR="00B724AE" w:rsidRPr="00372374" w14:paraId="7C4C6511" w14:textId="77777777" w:rsidTr="000B50B0">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0B50B0">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0B50B0">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0B50B0">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0B50B0">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0B50B0">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0B50B0">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0B50B0">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0B50B0">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0B50B0">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135" w:name="_Toc6298958"/>
      <w:r>
        <w:rPr>
          <w:szCs w:val="28"/>
        </w:rPr>
        <w:t>6.3.2</w:t>
      </w:r>
      <w:r>
        <w:rPr>
          <w:szCs w:val="28"/>
        </w:rPr>
        <w:tab/>
        <w:t>Co-existence studies</w:t>
      </w:r>
      <w:bookmarkEnd w:id="135"/>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136" w:name="_Toc6298959"/>
      <w:r>
        <w:rPr>
          <w:szCs w:val="28"/>
          <w:lang w:val="en-US"/>
        </w:rPr>
        <w:t>6.3</w:t>
      </w:r>
      <w:r w:rsidRPr="005C1EA6">
        <w:rPr>
          <w:szCs w:val="28"/>
          <w:lang w:val="en-US"/>
        </w:rPr>
        <w:t>.3</w:t>
      </w:r>
      <w:r w:rsidRPr="005C1EA6">
        <w:rPr>
          <w:szCs w:val="28"/>
          <w:lang w:val="en-US"/>
        </w:rPr>
        <w:tab/>
        <w:t>REFSENS</w:t>
      </w:r>
      <w:bookmarkEnd w:id="136"/>
    </w:p>
    <w:p w14:paraId="6112AB9B" w14:textId="77777777" w:rsidR="00B724AE" w:rsidRPr="003E44A0" w:rsidRDefault="00B724AE" w:rsidP="00B724AE">
      <w:pPr>
        <w:snapToGrid w:val="0"/>
        <w:spacing w:after="120"/>
      </w:pPr>
      <w:r w:rsidRPr="003E44A0">
        <w:t xml:space="preserve">There are no REFSENS exceptions for this combination. However, UL configuration for REFSENS needs to be </w:t>
      </w:r>
      <w:r>
        <w:t>c</w:t>
      </w:r>
      <w:r w:rsidRPr="003E44A0">
        <w:t>aptured after general principles for RX requirements have been agreed.</w:t>
      </w:r>
    </w:p>
    <w:p w14:paraId="0F706093" w14:textId="77777777" w:rsidR="00692FF0" w:rsidRPr="003E44A0" w:rsidRDefault="00692FF0" w:rsidP="005C1EA6">
      <w:pPr>
        <w:snapToGrid w:val="0"/>
        <w:spacing w:after="120"/>
      </w:pPr>
    </w:p>
    <w:p w14:paraId="1B186143" w14:textId="1403EF69" w:rsidR="00E531EB" w:rsidRPr="000B4575" w:rsidRDefault="00E531EB" w:rsidP="00E531EB">
      <w:pPr>
        <w:pStyle w:val="Heading2"/>
        <w:rPr>
          <w:lang w:val="en-US" w:eastAsia="zh-CN"/>
        </w:rPr>
      </w:pPr>
      <w:bookmarkStart w:id="137" w:name="_Toc521487472"/>
      <w:bookmarkStart w:id="138" w:name="_Toc531769360"/>
      <w:bookmarkStart w:id="139" w:name="_Toc6298960"/>
      <w:bookmarkStart w:id="140" w:name="_Toc523749803"/>
      <w:bookmarkStart w:id="141" w:name="_Toc523750868"/>
      <w:bookmarkStart w:id="142" w:name="_Toc527979881"/>
      <w:bookmarkStart w:id="143" w:name="_Hlk523749210"/>
      <w:bookmarkEnd w:id="126"/>
      <w:bookmarkEnd w:id="127"/>
      <w:bookmarkEnd w:id="128"/>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37"/>
      <w:r>
        <w:rPr>
          <w:lang w:val="en-US" w:eastAsia="zh-CN"/>
        </w:rPr>
        <w:t>n257a</w:t>
      </w:r>
      <w:r>
        <w:rPr>
          <w:rFonts w:hint="eastAsia"/>
          <w:lang w:val="en-US" w:eastAsia="ja-JP"/>
        </w:rPr>
        <w:t xml:space="preserve"> </w:t>
      </w:r>
      <w:r>
        <w:rPr>
          <w:lang w:val="en-US" w:eastAsia="zh-CN"/>
        </w:rPr>
        <w:t>(x=2, 3, 4, 5, 6, 7, 8, a=G, H, I, J, K, L, M)</w:t>
      </w:r>
      <w:bookmarkEnd w:id="138"/>
      <w:bookmarkEnd w:id="139"/>
    </w:p>
    <w:p w14:paraId="11580875" w14:textId="60EF9E1D" w:rsidR="00E531EB" w:rsidRPr="00315867" w:rsidRDefault="00E531EB" w:rsidP="00E531EB">
      <w:pPr>
        <w:pStyle w:val="Heading3"/>
        <w:rPr>
          <w:lang w:val="en-US"/>
        </w:rPr>
      </w:pPr>
      <w:bookmarkStart w:id="144" w:name="_Toc521487473"/>
      <w:bookmarkStart w:id="145" w:name="_Toc531769361"/>
      <w:bookmarkStart w:id="146" w:name="_Toc6298961"/>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44"/>
      <w:bookmarkEnd w:id="145"/>
      <w:bookmarkEnd w:id="146"/>
    </w:p>
    <w:p w14:paraId="79491E0F" w14:textId="55C1511B" w:rsidR="00E531EB" w:rsidRPr="00676D92" w:rsidRDefault="00E531EB" w:rsidP="00E531EB">
      <w:pPr>
        <w:pStyle w:val="TH"/>
      </w:pPr>
      <w:bookmarkStart w:id="147"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48"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49" w:name="_Toc531769362"/>
      <w:bookmarkStart w:id="150" w:name="_Toc6298962"/>
      <w:bookmarkEnd w:id="148"/>
      <w:r>
        <w:rPr>
          <w:lang w:val="en-US"/>
        </w:rPr>
        <w:t>7.1</w:t>
      </w:r>
      <w:r w:rsidRPr="00315867">
        <w:rPr>
          <w:lang w:val="en-US"/>
        </w:rPr>
        <w:t>.2</w:t>
      </w:r>
      <w:r w:rsidRPr="00315867">
        <w:rPr>
          <w:lang w:val="en-US"/>
        </w:rPr>
        <w:tab/>
        <w:t>UE co-existence studies</w:t>
      </w:r>
      <w:bookmarkEnd w:id="147"/>
      <w:bookmarkEnd w:id="149"/>
      <w:bookmarkEnd w:id="150"/>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151" w:name="_Toc526256238"/>
      <w:bookmarkStart w:id="152" w:name="_Toc531769363"/>
      <w:bookmarkStart w:id="153" w:name="_Toc6298963"/>
      <w:r>
        <w:rPr>
          <w:lang w:val="en-US"/>
        </w:rPr>
        <w:t>7.2</w:t>
      </w:r>
      <w:r w:rsidRPr="00FF52D4">
        <w:rPr>
          <w:lang w:val="en-US" w:eastAsia="ja-JP"/>
        </w:rPr>
        <w:tab/>
      </w:r>
      <w:r w:rsidRPr="00FF52D4">
        <w:rPr>
          <w:lang w:val="en-US"/>
        </w:rPr>
        <w:t>CA_</w:t>
      </w:r>
      <w:r w:rsidRPr="00FF52D4">
        <w:rPr>
          <w:lang w:val="en-US" w:eastAsia="ja-JP"/>
        </w:rPr>
        <w:t>n25</w:t>
      </w:r>
      <w:bookmarkEnd w:id="151"/>
      <w:r w:rsidRPr="00FF52D4">
        <w:rPr>
          <w:lang w:val="en-US" w:eastAsia="ja-JP"/>
        </w:rPr>
        <w:t>8</w:t>
      </w:r>
      <w:bookmarkEnd w:id="152"/>
      <w:bookmarkEnd w:id="153"/>
    </w:p>
    <w:p w14:paraId="13FC2A39" w14:textId="67C2ED40" w:rsidR="00FF52D4" w:rsidRPr="00FF52D4" w:rsidRDefault="00FF52D4" w:rsidP="00FF52D4">
      <w:pPr>
        <w:pStyle w:val="Heading3"/>
        <w:rPr>
          <w:lang w:val="en-US"/>
        </w:rPr>
      </w:pPr>
      <w:bookmarkStart w:id="154" w:name="_Toc526256239"/>
      <w:bookmarkStart w:id="155" w:name="_Toc531769364"/>
      <w:bookmarkStart w:id="156" w:name="_Toc6298964"/>
      <w:r>
        <w:rPr>
          <w:lang w:val="en-US" w:eastAsia="zh-CN"/>
        </w:rPr>
        <w:t>7.2</w:t>
      </w:r>
      <w:r w:rsidRPr="00FF52D4">
        <w:rPr>
          <w:lang w:val="en-US" w:eastAsia="zh-CN"/>
        </w:rPr>
        <w:t>.1</w:t>
      </w:r>
      <w:r w:rsidRPr="00FF52D4">
        <w:rPr>
          <w:lang w:val="en-US" w:eastAsia="zh-CN"/>
        </w:rPr>
        <w:tab/>
        <w:t>Operating bands for CA</w:t>
      </w:r>
      <w:bookmarkEnd w:id="154"/>
      <w:bookmarkEnd w:id="155"/>
      <w:bookmarkEnd w:id="156"/>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57" w:name="_Toc526256240"/>
      <w:bookmarkStart w:id="158" w:name="_Toc531769365"/>
      <w:bookmarkStart w:id="159" w:name="_Toc6298965"/>
      <w:r>
        <w:rPr>
          <w:lang w:val="en-US" w:eastAsia="zh-CN"/>
        </w:rPr>
        <w:t>7.2</w:t>
      </w:r>
      <w:r w:rsidRPr="00FF52D4">
        <w:rPr>
          <w:lang w:val="en-US" w:eastAsia="zh-CN"/>
        </w:rPr>
        <w:t>.2</w:t>
      </w:r>
      <w:r w:rsidRPr="00FF52D4">
        <w:rPr>
          <w:lang w:val="en-US" w:eastAsia="zh-CN"/>
        </w:rPr>
        <w:tab/>
        <w:t>Channel bandwidths per operating band for CA</w:t>
      </w:r>
      <w:bookmarkEnd w:id="157"/>
      <w:bookmarkEnd w:id="158"/>
      <w:bookmarkEnd w:id="159"/>
    </w:p>
    <w:p w14:paraId="23F21567" w14:textId="645602C0" w:rsidR="00FF52D4" w:rsidRPr="00676D92" w:rsidRDefault="00FF52D4" w:rsidP="00FF52D4">
      <w:pPr>
        <w:pStyle w:val="TH"/>
      </w:pPr>
      <w:bookmarkStart w:id="160"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52D4"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lang w:eastAsia="ja-JP"/>
              </w:rPr>
            </w:pPr>
            <w:r w:rsidRPr="00676D92">
              <w:rPr>
                <w:lang w:eastAsia="ja-JP"/>
              </w:rPr>
              <w:t>1</w:t>
            </w:r>
          </w:p>
        </w:tc>
      </w:tr>
      <w:tr w:rsidR="00FF52D4"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lang w:eastAsia="ja-JP"/>
              </w:rPr>
            </w:pPr>
          </w:p>
        </w:tc>
      </w:tr>
      <w:tr w:rsidR="00FF52D4"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lang w:eastAsia="ja-JP"/>
              </w:rPr>
            </w:pPr>
            <w:r w:rsidRPr="00676D92">
              <w:rPr>
                <w:lang w:eastAsia="ja-JP"/>
              </w:rPr>
              <w:t>2</w:t>
            </w:r>
          </w:p>
        </w:tc>
      </w:tr>
      <w:tr w:rsidR="00FF52D4"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lang w:eastAsia="ja-JP"/>
              </w:rPr>
            </w:pPr>
          </w:p>
        </w:tc>
      </w:tr>
      <w:tr w:rsidR="00FF52D4"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lang w:eastAsia="ja-JP"/>
              </w:rPr>
            </w:pPr>
          </w:p>
        </w:tc>
      </w:tr>
      <w:tr w:rsidR="00FF52D4"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lang w:eastAsia="ja-JP"/>
              </w:rPr>
            </w:pPr>
            <w:r w:rsidRPr="00676D92">
              <w:rPr>
                <w:lang w:eastAsia="ja-JP"/>
              </w:rPr>
              <w:t>3</w:t>
            </w:r>
          </w:p>
        </w:tc>
      </w:tr>
      <w:tr w:rsidR="00FF52D4"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lang w:eastAsia="ja-JP"/>
              </w:rPr>
            </w:pPr>
          </w:p>
        </w:tc>
      </w:tr>
      <w:tr w:rsidR="00FF52D4"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lang w:eastAsia="ja-JP"/>
              </w:rPr>
            </w:pPr>
          </w:p>
        </w:tc>
      </w:tr>
      <w:tr w:rsidR="00FF52D4"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lang w:eastAsia="ja-JP"/>
              </w:rPr>
            </w:pPr>
          </w:p>
        </w:tc>
      </w:tr>
      <w:tr w:rsidR="00FF52D4"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lang w:eastAsia="ja-JP"/>
              </w:rPr>
            </w:pPr>
          </w:p>
        </w:tc>
      </w:tr>
      <w:tr w:rsidR="00FF52D4"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lang w:eastAsia="ja-JP"/>
              </w:rPr>
            </w:pPr>
          </w:p>
        </w:tc>
      </w:tr>
      <w:tr w:rsidR="00FF52D4"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61" w:name="_Toc531769366"/>
      <w:bookmarkStart w:id="162" w:name="_Toc6298966"/>
      <w:r>
        <w:rPr>
          <w:lang w:eastAsia="zh-CN"/>
        </w:rPr>
        <w:t>7.2</w:t>
      </w:r>
      <w:r w:rsidRPr="00A222F2">
        <w:rPr>
          <w:lang w:eastAsia="zh-CN"/>
        </w:rPr>
        <w:t>.3</w:t>
      </w:r>
      <w:r w:rsidRPr="00A222F2">
        <w:rPr>
          <w:lang w:eastAsia="zh-CN"/>
        </w:rPr>
        <w:tab/>
        <w:t>Co-existence studies</w:t>
      </w:r>
      <w:bookmarkEnd w:id="160"/>
      <w:bookmarkEnd w:id="161"/>
      <w:bookmarkEnd w:id="162"/>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63" w:name="_Toc531769367"/>
      <w:bookmarkStart w:id="164" w:name="_Toc6298967"/>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40"/>
      <w:bookmarkEnd w:id="141"/>
      <w:bookmarkEnd w:id="142"/>
      <w:bookmarkEnd w:id="163"/>
      <w:bookmarkEnd w:id="164"/>
    </w:p>
    <w:p w14:paraId="1BF894CF" w14:textId="77777777" w:rsidR="00C85354" w:rsidRDefault="00C85354" w:rsidP="00C85354">
      <w:pPr>
        <w:pStyle w:val="Heading2"/>
        <w:rPr>
          <w:rFonts w:ascii="Calibri" w:hAnsi="Calibri"/>
          <w:sz w:val="22"/>
          <w:szCs w:val="22"/>
          <w:lang w:val="en-US" w:eastAsia="zh-CN"/>
        </w:rPr>
      </w:pPr>
      <w:bookmarkStart w:id="165" w:name="_Toc523749807"/>
      <w:bookmarkStart w:id="166" w:name="_Toc523750869"/>
      <w:bookmarkStart w:id="167" w:name="_Toc527979882"/>
      <w:bookmarkStart w:id="168" w:name="_Toc531769368"/>
      <w:bookmarkStart w:id="169" w:name="_Toc6298968"/>
      <w:bookmarkStart w:id="170" w:name="_Toc431474608"/>
      <w:bookmarkStart w:id="171" w:name="_Toc443593771"/>
      <w:bookmarkStart w:id="172" w:name="_Toc460338149"/>
      <w:bookmarkEnd w:id="143"/>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65"/>
      <w:bookmarkEnd w:id="166"/>
      <w:bookmarkEnd w:id="167"/>
      <w:bookmarkEnd w:id="168"/>
      <w:bookmarkEnd w:id="169"/>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73" w:name="_Toc523749809"/>
      <w:bookmarkStart w:id="174"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175" w:name="_Toc527979883"/>
      <w:bookmarkStart w:id="176"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177" w:name="_Toc6298969"/>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73"/>
      <w:bookmarkEnd w:id="174"/>
      <w:bookmarkEnd w:id="175"/>
      <w:bookmarkEnd w:id="176"/>
      <w:bookmarkEnd w:id="177"/>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70"/>
      <w:bookmarkEnd w:id="171"/>
      <w:bookmarkEnd w:id="172"/>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78"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179" w:name="_Toc527979884"/>
      <w:bookmarkStart w:id="180"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181" w:name="_Toc6298970"/>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78"/>
      <w:r w:rsidR="006C1C3B">
        <w:rPr>
          <w:lang w:val="en-US" w:eastAsia="ja-JP"/>
        </w:rPr>
        <w:t>1</w:t>
      </w:r>
      <w:bookmarkEnd w:id="179"/>
      <w:bookmarkEnd w:id="180"/>
      <w:bookmarkEnd w:id="181"/>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82" w:name="_Toc523750879"/>
    </w:p>
    <w:p w14:paraId="3D23A7E5" w14:textId="000C83D1" w:rsidR="00953E16" w:rsidRDefault="00953E16" w:rsidP="00953E16">
      <w:pPr>
        <w:pStyle w:val="TH"/>
        <w:rPr>
          <w:b w:val="0"/>
          <w:bCs/>
          <w:color w:val="FF0000"/>
          <w:sz w:val="36"/>
          <w:lang w:val="en-US"/>
        </w:rPr>
      </w:pPr>
      <w:bookmarkStart w:id="183" w:name="_Toc527979885"/>
      <w:bookmarkStart w:id="184"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185" w:name="_Toc6298971"/>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82"/>
      <w:bookmarkEnd w:id="183"/>
      <w:bookmarkEnd w:id="184"/>
      <w:bookmarkEnd w:id="185"/>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186" w:name="_Toc523749816"/>
      <w:bookmarkStart w:id="187" w:name="_Toc523750880"/>
      <w:bookmarkStart w:id="188" w:name="_Toc527979886"/>
      <w:bookmarkStart w:id="189"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190" w:name="_Toc6298972"/>
      <w:r w:rsidRPr="00077FF6">
        <w:rPr>
          <w:lang w:val="en-US"/>
        </w:rPr>
        <w:t xml:space="preserve">Annex A: </w:t>
      </w:r>
      <w:r w:rsidR="00E8629F" w:rsidRPr="00077FF6">
        <w:rPr>
          <w:lang w:val="en-US"/>
        </w:rPr>
        <w:t>Change history</w:t>
      </w:r>
      <w:bookmarkEnd w:id="186"/>
      <w:bookmarkEnd w:id="187"/>
      <w:bookmarkEnd w:id="188"/>
      <w:bookmarkEnd w:id="189"/>
      <w:bookmarkEnd w:id="1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CF4156">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bookmarkStart w:id="191" w:name="_GoBack"/>
            <w:bookmarkEnd w:id="191"/>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567" w:type="dxa"/>
            <w:shd w:val="solid" w:color="FFFFFF" w:fill="auto"/>
          </w:tcPr>
          <w:p w14:paraId="12500D78" w14:textId="3650688C" w:rsidR="00692FF0" w:rsidRDefault="00692FF0" w:rsidP="00692FF0">
            <w:pPr>
              <w:pStyle w:val="TAL"/>
              <w:rPr>
                <w:lang w:val="en-GB"/>
              </w:rPr>
            </w:pPr>
            <w:r>
              <w:rPr>
                <w:lang w:val="en-GB"/>
              </w:rPr>
              <w:t>0.5.0</w:t>
            </w:r>
          </w:p>
        </w:tc>
      </w:tr>
      <w:bookmarkEnd w:id="109"/>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692FF0" w:rsidRDefault="00692FF0">
      <w:r>
        <w:separator/>
      </w:r>
    </w:p>
  </w:endnote>
  <w:endnote w:type="continuationSeparator" w:id="0">
    <w:p w14:paraId="317206A8" w14:textId="77777777" w:rsidR="00692FF0" w:rsidRDefault="00692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B" w14:textId="77777777" w:rsidR="00692FF0" w:rsidRDefault="00692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C" w14:textId="77777777" w:rsidR="00692FF0" w:rsidRDefault="00692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E" w14:textId="77777777" w:rsidR="00692FF0" w:rsidRDefault="00692F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692FF0" w:rsidRDefault="00692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692FF0" w:rsidRDefault="00692FF0">
      <w:r>
        <w:separator/>
      </w:r>
    </w:p>
  </w:footnote>
  <w:footnote w:type="continuationSeparator" w:id="0">
    <w:p w14:paraId="7376F03E" w14:textId="77777777" w:rsidR="00692FF0" w:rsidRDefault="00692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9" w14:textId="77777777" w:rsidR="00692FF0" w:rsidRDefault="00692F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A" w14:textId="77777777" w:rsidR="00692FF0" w:rsidRDefault="00692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D" w14:textId="77777777" w:rsidR="00692FF0" w:rsidRDefault="00692F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32E096A7" w:rsidR="00692FF0" w:rsidRDefault="00692FF0">
    <w:pPr>
      <w:pStyle w:val="Header"/>
      <w:framePr w:wrap="auto" w:vAnchor="text" w:hAnchor="margin" w:xAlign="right" w:y="1"/>
      <w:widowControl/>
    </w:pPr>
    <w:r>
      <w:fldChar w:fldCharType="begin"/>
    </w:r>
    <w:r>
      <w:instrText xml:space="preserve"> STYLEREF ZA </w:instrText>
    </w:r>
    <w:r>
      <w:fldChar w:fldCharType="separate"/>
    </w:r>
    <w:r w:rsidR="0074521E">
      <w:t>3GPP TR 38.716-01-01 V0.5.0 (2019-05)</w:t>
    </w:r>
    <w:r>
      <w:fldChar w:fldCharType="end"/>
    </w:r>
  </w:p>
  <w:p w14:paraId="1BF89D90" w14:textId="77777777" w:rsidR="00692FF0" w:rsidRDefault="00692FF0">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4310E912" w:rsidR="00692FF0" w:rsidRDefault="00692FF0">
    <w:pPr>
      <w:pStyle w:val="Header"/>
      <w:framePr w:wrap="auto" w:vAnchor="text" w:hAnchor="margin" w:y="1"/>
      <w:widowControl/>
    </w:pPr>
    <w:r>
      <w:fldChar w:fldCharType="begin"/>
    </w:r>
    <w:r>
      <w:instrText xml:space="preserve"> STYLEREF ZGSM </w:instrText>
    </w:r>
    <w:r>
      <w:fldChar w:fldCharType="separate"/>
    </w:r>
    <w:r w:rsidR="0074521E">
      <w:t>Release 16</w:t>
    </w:r>
    <w:r>
      <w:fldChar w:fldCharType="end"/>
    </w:r>
  </w:p>
  <w:p w14:paraId="1BF89D92" w14:textId="77777777" w:rsidR="00692FF0" w:rsidRDefault="00692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6016E1"/>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41BF5"/>
    <w:rsid w:val="00A469E7"/>
    <w:rsid w:val="00A66ADC"/>
    <w:rsid w:val="00A81B15"/>
    <w:rsid w:val="00A84DC8"/>
    <w:rsid w:val="00A85DBC"/>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724AE"/>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EAC73-1B8E-4C4F-8954-713A37C01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68</Pages>
  <Words>10774</Words>
  <Characters>63540</Characters>
  <Application>Microsoft Office Word</Application>
  <DocSecurity>0</DocSecurity>
  <Lines>529</Lines>
  <Paragraphs>148</Paragraphs>
  <ScaleCrop>false</ScaleCrop>
  <HeadingPairs>
    <vt:vector size="6" baseType="variant">
      <vt:variant>
        <vt:lpstr>Title</vt:lpstr>
      </vt:variant>
      <vt:variant>
        <vt:i4>1</vt:i4>
      </vt:variant>
      <vt:variant>
        <vt:lpstr>Headings</vt:lpstr>
      </vt:variant>
      <vt:variant>
        <vt:i4>42</vt:i4>
      </vt:variant>
      <vt:variant>
        <vt:lpstr>タイトル</vt:lpstr>
      </vt:variant>
      <vt:variant>
        <vt:i4>1</vt:i4>
      </vt:variant>
    </vt:vector>
  </HeadingPairs>
  <TitlesOfParts>
    <vt:vector size="44"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6.2.12	Channel bandwidths per operating band for CA</vt:lpstr>
      <vt:lpstr>        6.2.23	Co-existence studies</vt:lpstr>
      <vt:lpstr>        6.2.34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74166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34</cp:revision>
  <dcterms:created xsi:type="dcterms:W3CDTF">2018-09-06T09:26:00Z</dcterms:created>
  <dcterms:modified xsi:type="dcterms:W3CDTF">2019-05-03T14:45:00Z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